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51" w:rsidRDefault="00223151"/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Schválení programu 14. zasedání </w:t>
      </w:r>
      <w:proofErr w:type="spellStart"/>
      <w:r>
        <w:rPr>
          <w:rFonts w:ascii="Arial" w:hAnsi="Arial" w:cs="Arial"/>
          <w:sz w:val="24"/>
        </w:rPr>
        <w:t>Zastupitelsva</w:t>
      </w:r>
      <w:proofErr w:type="spellEnd"/>
      <w:r>
        <w:rPr>
          <w:rFonts w:ascii="Arial" w:hAnsi="Arial" w:cs="Arial"/>
          <w:sz w:val="24"/>
        </w:rPr>
        <w:t xml:space="preserve"> města Kroměříže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14.zasedání Zastupitelstva města Kroměříže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Zveřejnění    záměru prodeje   </w:t>
      </w:r>
      <w:proofErr w:type="gramStart"/>
      <w:r>
        <w:rPr>
          <w:rFonts w:ascii="Arial" w:hAnsi="Arial" w:cs="Arial"/>
          <w:sz w:val="24"/>
        </w:rPr>
        <w:t>pozemků  st.</w:t>
      </w:r>
      <w:proofErr w:type="gramEnd"/>
      <w:r>
        <w:rPr>
          <w:rFonts w:ascii="Arial" w:hAnsi="Arial" w:cs="Arial"/>
          <w:sz w:val="24"/>
        </w:rPr>
        <w:t xml:space="preserve"> p. č. 2391  a   p. č. 1484/6 vč. domu č. 996 v ulici Rostislavova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Prodej   </w:t>
      </w:r>
      <w:proofErr w:type="gramStart"/>
      <w:r>
        <w:rPr>
          <w:rFonts w:ascii="Arial" w:hAnsi="Arial" w:cs="Arial"/>
          <w:sz w:val="24"/>
        </w:rPr>
        <w:t>části  pozemku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672/1 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Zlámanka</w:t>
      </w:r>
      <w:proofErr w:type="spellEnd"/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Nabytí </w:t>
      </w:r>
      <w:proofErr w:type="gramStart"/>
      <w:r>
        <w:rPr>
          <w:rFonts w:ascii="Arial" w:hAnsi="Arial" w:cs="Arial"/>
          <w:sz w:val="24"/>
        </w:rPr>
        <w:t>podílu  na</w:t>
      </w:r>
      <w:proofErr w:type="gramEnd"/>
      <w:r>
        <w:rPr>
          <w:rFonts w:ascii="Arial" w:hAnsi="Arial" w:cs="Arial"/>
          <w:sz w:val="24"/>
        </w:rPr>
        <w:t xml:space="preserve"> tzv. singulárních pozemcích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Nabytí části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 č. 3791/</w:t>
      </w:r>
      <w:proofErr w:type="gramStart"/>
      <w:r>
        <w:rPr>
          <w:rFonts w:ascii="Arial" w:hAnsi="Arial" w:cs="Arial"/>
          <w:sz w:val="24"/>
        </w:rPr>
        <w:t>2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z vlastnictví spol. KS </w:t>
      </w:r>
      <w:proofErr w:type="spellStart"/>
      <w:r>
        <w:rPr>
          <w:rFonts w:ascii="Arial" w:hAnsi="Arial" w:cs="Arial"/>
          <w:sz w:val="24"/>
        </w:rPr>
        <w:t>Estate</w:t>
      </w:r>
      <w:proofErr w:type="spellEnd"/>
      <w:r>
        <w:rPr>
          <w:rFonts w:ascii="Arial" w:hAnsi="Arial" w:cs="Arial"/>
          <w:sz w:val="24"/>
        </w:rPr>
        <w:t xml:space="preserve"> s. r. o.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2.6. Smlouva o bezúplatném převodu vlastnického práva k nemovité věci mezi ČR – ÚZSVM a městem Kroměříž</w:t>
      </w:r>
      <w:proofErr w:type="gramStart"/>
      <w:r>
        <w:rPr>
          <w:rFonts w:ascii="Arial" w:hAnsi="Arial" w:cs="Arial"/>
          <w:sz w:val="24"/>
        </w:rPr>
        <w:t xml:space="preserve">   (</w:t>
      </w:r>
      <w:proofErr w:type="gramEnd"/>
      <w:r>
        <w:rPr>
          <w:rFonts w:ascii="Arial" w:hAnsi="Arial" w:cs="Arial"/>
          <w:sz w:val="24"/>
        </w:rPr>
        <w:t xml:space="preserve"> p. č. 250/8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Kotojedy</w:t>
      </w:r>
      <w:proofErr w:type="spellEnd"/>
      <w:r>
        <w:rPr>
          <w:rFonts w:ascii="Arial" w:hAnsi="Arial" w:cs="Arial"/>
          <w:sz w:val="24"/>
        </w:rPr>
        <w:t>)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Převod likvidačního zůstatku Pečovatelské služby Kroměříž </w:t>
      </w:r>
      <w:proofErr w:type="spellStart"/>
      <w:r>
        <w:rPr>
          <w:rFonts w:ascii="Arial" w:hAnsi="Arial" w:cs="Arial"/>
          <w:sz w:val="24"/>
        </w:rPr>
        <w:t>z.ú</w:t>
      </w:r>
      <w:proofErr w:type="spellEnd"/>
      <w:r>
        <w:rPr>
          <w:rFonts w:ascii="Arial" w:hAnsi="Arial" w:cs="Arial"/>
          <w:sz w:val="24"/>
        </w:rPr>
        <w:t>. v likvidaci na účet Sociálních služeb města Kroměříže, p. o.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Hospic na Svatém </w:t>
      </w:r>
      <w:proofErr w:type="gramStart"/>
      <w:r>
        <w:rPr>
          <w:rFonts w:ascii="Arial" w:hAnsi="Arial" w:cs="Arial"/>
          <w:sz w:val="24"/>
        </w:rPr>
        <w:t>Kopečku  -</w:t>
      </w:r>
      <w:proofErr w:type="gramEnd"/>
      <w:r>
        <w:rPr>
          <w:rFonts w:ascii="Arial" w:hAnsi="Arial" w:cs="Arial"/>
          <w:sz w:val="24"/>
        </w:rPr>
        <w:t xml:space="preserve"> žádost o finanční podporu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Program pro poskytování finanční podpory z rozpočtu města Kroměříže k zajištění financování sociálních služeb na území města Kroměříže pro rok 2025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Program města Kroměříže na podporu vybraných druhů sociálních služeb zařazených do Dočasné sítě sociálních služeb Zlínského kraje pro rok 2025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3.5. Odlehčovací služba pobytová </w:t>
      </w:r>
      <w:proofErr w:type="gramStart"/>
      <w:r>
        <w:rPr>
          <w:rFonts w:ascii="Arial" w:hAnsi="Arial" w:cs="Arial"/>
          <w:sz w:val="24"/>
        </w:rPr>
        <w:t>Kroměříž - podání</w:t>
      </w:r>
      <w:proofErr w:type="gramEnd"/>
      <w:r>
        <w:rPr>
          <w:rFonts w:ascii="Arial" w:hAnsi="Arial" w:cs="Arial"/>
          <w:sz w:val="24"/>
        </w:rPr>
        <w:t xml:space="preserve"> žádosti o dotaci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 Rozpočtová opatření v rozpočtu města Kroměříže na rok 2024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3.7. Rozpočet města Kroměříže na rok 2025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5A1FE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4.1. Komunitní plán sociálních služeb na Kroměřížsku pro období </w:t>
      </w:r>
      <w:proofErr w:type="gramStart"/>
      <w:r>
        <w:rPr>
          <w:rFonts w:ascii="Arial" w:hAnsi="Arial" w:cs="Arial"/>
          <w:sz w:val="24"/>
        </w:rPr>
        <w:t>2025 – 2028</w:t>
      </w:r>
      <w:proofErr w:type="gramEnd"/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Aktualizace Plánu udržitelné městské mobility Kroměříž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Cena města Kroměříže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uděluje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5A1FE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5A1FE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5A1FE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A1FEB" w:rsidRPr="005A1FEB" w:rsidTr="005A1F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A1FE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5A1FE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A1FEB" w:rsidRPr="005A1FEB" w:rsidRDefault="005A1FEB" w:rsidP="005A1F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5A1FEB" w:rsidRDefault="005A1F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ZASEDÁNÍ ZASTUPITELSTVA 12.12.2024</w:t>
      </w:r>
    </w:p>
    <w:p w:rsidR="005A1FEB" w:rsidRDefault="005A1FEB" w:rsidP="005A1F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podněty a připomínky členů Zastupitelstva města Kroměříže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A1FEB" w:rsidRDefault="005A1FEB" w:rsidP="005A1F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USNESENÍ</w:t>
      </w:r>
    </w:p>
    <w:p w:rsidR="005A1FEB" w:rsidRPr="005A1FEB" w:rsidRDefault="005A1FEB" w:rsidP="005A1FE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sectPr w:rsidR="005A1FEB" w:rsidRPr="005A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EB"/>
    <w:rsid w:val="00223151"/>
    <w:rsid w:val="005A1FEB"/>
    <w:rsid w:val="00601640"/>
    <w:rsid w:val="007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84A4-27BB-4515-94C9-E0C3F19E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2488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3</cp:revision>
  <cp:lastPrinted>2024-12-16T12:17:00Z</cp:lastPrinted>
  <dcterms:created xsi:type="dcterms:W3CDTF">2024-12-16T12:06:00Z</dcterms:created>
  <dcterms:modified xsi:type="dcterms:W3CDTF">2024-12-16T12:18:00Z</dcterms:modified>
</cp:coreProperties>
</file>