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47" w:rsidRDefault="00A80447"/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5. zasedání Zastupitelstva města Kroměříže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5. zasedání Zastupitelstva města Kroměříže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1.3. Schválení mandátové komise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06765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06765" w:rsidRDefault="00006765" w:rsidP="0000676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006765" w:rsidRDefault="00006765" w:rsidP="0000676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1.4. Zpráva mandátové komise o ověření platnosti volby Ing. Petra Komínka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06765" w:rsidRDefault="00006765" w:rsidP="000067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006765" w:rsidRDefault="00006765" w:rsidP="0000676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006765" w:rsidRDefault="00006765" w:rsidP="0000676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1.5. Složení slibu bez výhrady Ing. Petrem Komínkem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06765" w:rsidRPr="009F4683" w:rsidTr="00C1463C">
        <w:trPr>
          <w:trHeight w:hRule="exact" w:val="340"/>
        </w:trPr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06765" w:rsidRPr="009F4683" w:rsidRDefault="00006765" w:rsidP="00C1463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06765" w:rsidRDefault="00006765" w:rsidP="0000676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06765" w:rsidRDefault="00006765" w:rsidP="0000676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06765" w:rsidRDefault="000067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bookmarkStart w:id="0" w:name="_GoBack"/>
      <w:bookmarkEnd w:id="0"/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   záměru   prodeje   pozemků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v ulici Na </w:t>
      </w:r>
      <w:proofErr w:type="spellStart"/>
      <w:r>
        <w:rPr>
          <w:rFonts w:ascii="Arial" w:hAnsi="Arial" w:cs="Arial"/>
          <w:sz w:val="24"/>
        </w:rPr>
        <w:t>Nohyláku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Zveřejnění    záměru   bezúplatného převodu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211/2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Miňůvky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Prodej části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397 </w:t>
      </w:r>
      <w:proofErr w:type="gramStart"/>
      <w:r>
        <w:rPr>
          <w:rFonts w:ascii="Arial" w:hAnsi="Arial" w:cs="Arial"/>
          <w:sz w:val="24"/>
        </w:rPr>
        <w:t>v  k.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  <w:r>
        <w:rPr>
          <w:rFonts w:ascii="Arial" w:hAnsi="Arial" w:cs="Arial"/>
          <w:sz w:val="24"/>
        </w:rPr>
        <w:t xml:space="preserve">    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Podání žádosti </w:t>
      </w:r>
      <w:proofErr w:type="gramStart"/>
      <w:r>
        <w:rPr>
          <w:rFonts w:ascii="Arial" w:hAnsi="Arial" w:cs="Arial"/>
          <w:sz w:val="24"/>
        </w:rPr>
        <w:t>o  převod</w:t>
      </w:r>
      <w:proofErr w:type="gramEnd"/>
      <w:r>
        <w:rPr>
          <w:rFonts w:ascii="Arial" w:hAnsi="Arial" w:cs="Arial"/>
          <w:sz w:val="24"/>
        </w:rPr>
        <w:t xml:space="preserve">  stavby na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857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Miňůvky</w:t>
      </w:r>
      <w:proofErr w:type="spellEnd"/>
      <w:r>
        <w:rPr>
          <w:rFonts w:ascii="Arial" w:hAnsi="Arial" w:cs="Arial"/>
          <w:sz w:val="24"/>
        </w:rPr>
        <w:t xml:space="preserve"> z vlastnictví  ÚZSVM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ruší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Nabytí </w:t>
      </w:r>
      <w:proofErr w:type="gramStart"/>
      <w:r>
        <w:rPr>
          <w:rFonts w:ascii="Arial" w:hAnsi="Arial" w:cs="Arial"/>
          <w:sz w:val="24"/>
        </w:rPr>
        <w:t>pozemků  z</w:t>
      </w:r>
      <w:proofErr w:type="gramEnd"/>
      <w:r>
        <w:rPr>
          <w:rFonts w:ascii="Arial" w:hAnsi="Arial" w:cs="Arial"/>
          <w:sz w:val="24"/>
        </w:rPr>
        <w:t xml:space="preserve"> vlastnictví  společnosti AGROSTAV, a. s. v likvidaci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2.6. Dodatek č. 1 k Plánovací smlouvě ze dne 22.12.2017 uzavřený mezi městem Kroměříž a Bytové domy Velehradská a. s.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P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16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Žádost Hasičského záchranného sboru Zlínského kraje o poskytnutí neinvestiční dotace na rok 2023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Žádost Správy Arcibiskupského zámku a zahrad v Kroměříži, z.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o poskytnutí dotace na podporu projektu Revitalizace památky UNESCO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PROTINÁVRH A.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9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Žádost Správy Arcibiskupského zámku a zahrad v Kroměříži, z.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o poskytnutí dotace na podporu projektu Revitalizace památky UNESCO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16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4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Závěrečný účet a zpráva o výsledcích přezkoumání hospodaření dobrovolného svazku obcí České dědictví UNESCO za rok 2022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Závěrečný účet města Kroměříže za rok 2022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Rozpočtová opatření v rozpočtu města Kroměříže na rok 2023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Obecně závazná vyhláška města Kroměříže, kterou se doplňuje a mění obecně závazná vyhláška města Kroměříže č. 1/2022, o stanovení podmínek pro pořádání sportovních a kulturních podniků a o nočním klidu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Revize Popisu spolupráce v rámci Memoranda o spolupráci s Agenturou pro sociální začleňování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Aktualizace Plánu udržitelné městské mobility Kroměříž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4.4. Záměr řízení vodní cesty Baťův kanál a převzetí práv a povinností Baťův kanál, o. </w:t>
      </w:r>
      <w:proofErr w:type="spellStart"/>
      <w:r>
        <w:rPr>
          <w:rFonts w:ascii="Arial" w:hAnsi="Arial" w:cs="Arial"/>
          <w:sz w:val="24"/>
        </w:rPr>
        <w:t>p.s.</w:t>
      </w:r>
      <w:proofErr w:type="spellEnd"/>
      <w:r>
        <w:rPr>
          <w:rFonts w:ascii="Arial" w:hAnsi="Arial" w:cs="Arial"/>
          <w:sz w:val="24"/>
        </w:rPr>
        <w:t xml:space="preserve"> Zlínským a Jihomoravským krajem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4.4. Záměr řízení vodní cesty Baťův kanál a převzetí práv a povinností Baťův kanál, o. </w:t>
      </w:r>
      <w:proofErr w:type="spellStart"/>
      <w:r>
        <w:rPr>
          <w:rFonts w:ascii="Arial" w:hAnsi="Arial" w:cs="Arial"/>
          <w:sz w:val="24"/>
        </w:rPr>
        <w:t>p.s.</w:t>
      </w:r>
      <w:proofErr w:type="spellEnd"/>
      <w:r>
        <w:rPr>
          <w:rFonts w:ascii="Arial" w:hAnsi="Arial" w:cs="Arial"/>
          <w:sz w:val="24"/>
        </w:rPr>
        <w:t xml:space="preserve"> Zlínským a Jihomoravským krajem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pověřuje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4.5. Zrušení DSO Mikroregionu Kroměřížsko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Zpráva z 1. a 2. zasedání Kontrolního výboru ZMK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pověřuje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15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Zpráva z 1. a 2. zasedání Kontrolního výboru ZMK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pověřuje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15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Zpráva z 1. a 2. zasedání Kontrolního výboru ZMK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pověřuje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15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Zpráva z 1. a 2. zasedání Kontrolního výboru ZMK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15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Zpráva z 1. a 2. zasedání Kontrolního výboru ZMK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souhlasí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9F468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15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4.7. Delegování zástupce města Kroměříže na řádnou valnou hromadu společnosti BIOPAS, spol. s r. o. 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z m o c ň u j e 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9F4683" w:rsidRDefault="009F46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ZASEDÁNÍ ZASTUPITELSTVA 15.06.2023</w:t>
      </w:r>
    </w:p>
    <w:p w:rsidR="009F4683" w:rsidRDefault="009F4683" w:rsidP="009F468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9F468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9F468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9F468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9F4683" w:rsidRPr="009F4683" w:rsidTr="009F4683">
        <w:trPr>
          <w:trHeight w:hRule="exact" w:val="340"/>
        </w:trPr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F468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9F468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9F4683" w:rsidRPr="009F4683" w:rsidRDefault="009F4683" w:rsidP="009F468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4683" w:rsidRDefault="009F4683" w:rsidP="009F46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9F4683" w:rsidRDefault="009F4683" w:rsidP="009F46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9F4683" w:rsidRDefault="009F4683" w:rsidP="006B4080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sectPr w:rsidR="009F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83"/>
    <w:rsid w:val="00006765"/>
    <w:rsid w:val="006B4080"/>
    <w:rsid w:val="009F4683"/>
    <w:rsid w:val="00A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AB06"/>
  <w15:chartTrackingRefBased/>
  <w15:docId w15:val="{67FF081E-887F-4ECB-9A08-09C5A97B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4259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Přádková Tereza</dc:creator>
  <cp:keywords/>
  <dc:description/>
  <cp:lastModifiedBy>Přádková Tereza</cp:lastModifiedBy>
  <cp:revision>3</cp:revision>
  <dcterms:created xsi:type="dcterms:W3CDTF">2023-06-16T08:59:00Z</dcterms:created>
  <dcterms:modified xsi:type="dcterms:W3CDTF">2023-06-16T11:06:00Z</dcterms:modified>
</cp:coreProperties>
</file>