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B24" w:rsidRDefault="00520B24" w:rsidP="00520B24">
      <w:pPr>
        <w:jc w:val="center"/>
        <w:rPr>
          <w:rFonts w:cs="Arial"/>
          <w:b/>
          <w:sz w:val="22"/>
          <w:szCs w:val="22"/>
        </w:rPr>
      </w:pPr>
      <w:bookmarkStart w:id="0" w:name="_GoBack"/>
      <w:bookmarkEnd w:id="0"/>
    </w:p>
    <w:p w:rsidR="00F8531E" w:rsidRDefault="00F8531E" w:rsidP="00520B24">
      <w:pPr>
        <w:jc w:val="center"/>
        <w:rPr>
          <w:rFonts w:cs="Arial"/>
          <w:b/>
          <w:sz w:val="28"/>
          <w:szCs w:val="28"/>
        </w:rPr>
      </w:pPr>
    </w:p>
    <w:p w:rsidR="00520B24" w:rsidRDefault="000C7F6A" w:rsidP="00520B24">
      <w:pPr>
        <w:jc w:val="center"/>
        <w:rPr>
          <w:rFonts w:cs="Arial"/>
          <w:b/>
          <w:sz w:val="28"/>
          <w:szCs w:val="28"/>
        </w:rPr>
      </w:pPr>
      <w:r w:rsidRPr="00520B24">
        <w:rPr>
          <w:rFonts w:cs="Arial"/>
          <w:b/>
          <w:sz w:val="28"/>
          <w:szCs w:val="28"/>
        </w:rPr>
        <w:t xml:space="preserve">ŽÁDOST O PRONÁJEM </w:t>
      </w:r>
      <w:r w:rsidR="00964952" w:rsidRPr="00520B24">
        <w:rPr>
          <w:rFonts w:cs="Arial"/>
          <w:b/>
          <w:sz w:val="28"/>
          <w:szCs w:val="28"/>
        </w:rPr>
        <w:t xml:space="preserve">STARTOVACÍHO </w:t>
      </w:r>
      <w:r w:rsidRPr="00520B24">
        <w:rPr>
          <w:rFonts w:cs="Arial"/>
          <w:b/>
          <w:sz w:val="28"/>
          <w:szCs w:val="28"/>
        </w:rPr>
        <w:t>BYTU</w:t>
      </w:r>
      <w:r w:rsidR="00520B24" w:rsidRPr="00520B24">
        <w:rPr>
          <w:rFonts w:cs="Arial"/>
          <w:b/>
          <w:sz w:val="28"/>
          <w:szCs w:val="28"/>
        </w:rPr>
        <w:t xml:space="preserve"> </w:t>
      </w:r>
    </w:p>
    <w:p w:rsidR="000C7F6A" w:rsidRPr="00520B24" w:rsidRDefault="000C7F6A" w:rsidP="00520B24">
      <w:pPr>
        <w:jc w:val="center"/>
        <w:rPr>
          <w:rFonts w:cs="Arial"/>
          <w:b/>
          <w:sz w:val="28"/>
          <w:szCs w:val="28"/>
        </w:rPr>
      </w:pPr>
      <w:r w:rsidRPr="00520B24">
        <w:rPr>
          <w:rFonts w:cs="Arial"/>
          <w:b/>
          <w:sz w:val="28"/>
          <w:szCs w:val="28"/>
        </w:rPr>
        <w:t>VE VLASTNICTVÍ MĚSTA KROMĚŘÍŽE</w:t>
      </w:r>
    </w:p>
    <w:p w:rsidR="000C7F6A" w:rsidRPr="00520B24" w:rsidRDefault="000C7F6A" w:rsidP="000C7F6A">
      <w:pPr>
        <w:spacing w:line="360" w:lineRule="auto"/>
        <w:rPr>
          <w:rFonts w:cs="Arial"/>
          <w:sz w:val="28"/>
          <w:szCs w:val="28"/>
        </w:rPr>
      </w:pPr>
    </w:p>
    <w:p w:rsidR="00520B24" w:rsidRPr="00F8531E" w:rsidRDefault="000C7F6A" w:rsidP="000C7F6A">
      <w:pPr>
        <w:pStyle w:val="Odstavecseseznamem"/>
        <w:numPr>
          <w:ilvl w:val="0"/>
          <w:numId w:val="6"/>
        </w:numPr>
        <w:spacing w:line="360" w:lineRule="auto"/>
        <w:ind w:left="284" w:hanging="284"/>
        <w:rPr>
          <w:rFonts w:cs="Arial"/>
          <w:b/>
          <w:u w:val="single"/>
        </w:rPr>
      </w:pPr>
      <w:r w:rsidRPr="00F8531E">
        <w:rPr>
          <w:rFonts w:cs="Arial"/>
          <w:b/>
          <w:u w:val="single"/>
        </w:rPr>
        <w:t>Informace o žadateli</w:t>
      </w:r>
      <w:bookmarkStart w:id="1" w:name="_Hlk129694077"/>
      <w:bookmarkStart w:id="2" w:name="_Hlk129694107"/>
    </w:p>
    <w:p w:rsidR="000C7F6A" w:rsidRPr="00F8531E" w:rsidRDefault="000C7F6A" w:rsidP="000C7F6A">
      <w:pPr>
        <w:spacing w:line="360" w:lineRule="auto"/>
        <w:rPr>
          <w:rFonts w:cs="Arial"/>
        </w:rPr>
      </w:pPr>
      <w:r w:rsidRPr="00F8531E">
        <w:rPr>
          <w:rFonts w:cs="Arial"/>
        </w:rPr>
        <w:t>Příjmení, jméno, titul:</w:t>
      </w:r>
    </w:p>
    <w:p w:rsidR="00964952" w:rsidRPr="00F8531E" w:rsidRDefault="000C7F6A" w:rsidP="000C7F6A">
      <w:pPr>
        <w:spacing w:line="360" w:lineRule="auto"/>
        <w:rPr>
          <w:rFonts w:cs="Arial"/>
        </w:rPr>
      </w:pPr>
      <w:r w:rsidRPr="00F8531E">
        <w:rPr>
          <w:rFonts w:cs="Arial"/>
        </w:rPr>
        <w:t>Datum narození</w:t>
      </w:r>
      <w:r w:rsidR="00964952" w:rsidRPr="00F8531E">
        <w:rPr>
          <w:rFonts w:cs="Arial"/>
        </w:rPr>
        <w:t>:</w:t>
      </w:r>
    </w:p>
    <w:p w:rsidR="00964952" w:rsidRPr="00F8531E" w:rsidRDefault="000C7F6A" w:rsidP="000C7F6A">
      <w:pPr>
        <w:spacing w:line="360" w:lineRule="auto"/>
        <w:rPr>
          <w:rFonts w:cs="Arial"/>
        </w:rPr>
      </w:pPr>
      <w:r w:rsidRPr="00F8531E">
        <w:rPr>
          <w:rFonts w:cs="Arial"/>
        </w:rPr>
        <w:t xml:space="preserve">Kontaktní telefon: </w:t>
      </w:r>
    </w:p>
    <w:p w:rsidR="000C7F6A" w:rsidRDefault="000C7F6A" w:rsidP="000C7F6A">
      <w:pPr>
        <w:spacing w:line="360" w:lineRule="auto"/>
        <w:rPr>
          <w:rFonts w:cs="Arial"/>
        </w:rPr>
      </w:pPr>
      <w:r w:rsidRPr="00F8531E">
        <w:rPr>
          <w:rFonts w:cs="Arial"/>
        </w:rPr>
        <w:t>E-mail:</w:t>
      </w:r>
    </w:p>
    <w:p w:rsidR="0059643D" w:rsidRDefault="0059643D" w:rsidP="000C7F6A">
      <w:pPr>
        <w:spacing w:line="360" w:lineRule="auto"/>
        <w:rPr>
          <w:rFonts w:cs="Arial"/>
        </w:rPr>
      </w:pPr>
      <w:r>
        <w:rPr>
          <w:rFonts w:cs="Arial"/>
        </w:rPr>
        <w:t>Datová schránka:</w:t>
      </w:r>
    </w:p>
    <w:p w:rsidR="006F0DAA" w:rsidRPr="00F8531E" w:rsidRDefault="006F0DAA" w:rsidP="000C7F6A">
      <w:pPr>
        <w:spacing w:line="360" w:lineRule="auto"/>
        <w:rPr>
          <w:rFonts w:cs="Arial"/>
        </w:rPr>
      </w:pPr>
    </w:p>
    <w:bookmarkEnd w:id="1"/>
    <w:p w:rsidR="000C7F6A" w:rsidRPr="00F8531E" w:rsidRDefault="000C7F6A" w:rsidP="000C7F6A">
      <w:pPr>
        <w:spacing w:line="360" w:lineRule="auto"/>
        <w:rPr>
          <w:rFonts w:cs="Arial"/>
          <w:b/>
        </w:rPr>
      </w:pPr>
      <w:r w:rsidRPr="00F8531E">
        <w:rPr>
          <w:rFonts w:cs="Arial"/>
          <w:b/>
        </w:rPr>
        <w:t xml:space="preserve">Adresa </w:t>
      </w:r>
      <w:r w:rsidRPr="00F8531E">
        <w:rPr>
          <w:rFonts w:cs="Arial"/>
          <w:b/>
          <w:u w:val="single"/>
        </w:rPr>
        <w:t>trvalého</w:t>
      </w:r>
      <w:r w:rsidRPr="00F8531E">
        <w:rPr>
          <w:rFonts w:cs="Arial"/>
          <w:b/>
        </w:rPr>
        <w:t xml:space="preserve"> bydliště (podle občanského průkazu)</w:t>
      </w:r>
    </w:p>
    <w:p w:rsidR="00964952" w:rsidRPr="00F8531E" w:rsidRDefault="000C7F6A" w:rsidP="000C7F6A">
      <w:pPr>
        <w:spacing w:line="360" w:lineRule="auto"/>
        <w:rPr>
          <w:rFonts w:cs="Arial"/>
        </w:rPr>
      </w:pPr>
      <w:r w:rsidRPr="00F8531E">
        <w:rPr>
          <w:rFonts w:cs="Arial"/>
        </w:rPr>
        <w:t>Obec:</w:t>
      </w:r>
    </w:p>
    <w:p w:rsidR="000C7F6A" w:rsidRPr="00F8531E" w:rsidRDefault="000C7F6A" w:rsidP="000C7F6A">
      <w:pPr>
        <w:spacing w:line="360" w:lineRule="auto"/>
        <w:rPr>
          <w:rFonts w:cs="Arial"/>
        </w:rPr>
      </w:pPr>
      <w:r w:rsidRPr="00F8531E">
        <w:rPr>
          <w:rFonts w:cs="Arial"/>
        </w:rPr>
        <w:t xml:space="preserve">Ulice, číslo popisné: </w:t>
      </w:r>
    </w:p>
    <w:p w:rsidR="00964952" w:rsidRDefault="00964952" w:rsidP="000C7F6A">
      <w:pPr>
        <w:spacing w:line="360" w:lineRule="auto"/>
        <w:rPr>
          <w:rFonts w:cs="Arial"/>
        </w:rPr>
      </w:pPr>
      <w:r w:rsidRPr="00F8531E">
        <w:rPr>
          <w:rFonts w:cs="Arial"/>
        </w:rPr>
        <w:t xml:space="preserve">PSČ: </w:t>
      </w:r>
    </w:p>
    <w:p w:rsidR="006F0DAA" w:rsidRPr="00F8531E" w:rsidRDefault="006F0DAA" w:rsidP="000C7F6A">
      <w:pPr>
        <w:spacing w:line="360" w:lineRule="auto"/>
        <w:rPr>
          <w:rFonts w:cs="Arial"/>
        </w:rPr>
      </w:pPr>
    </w:p>
    <w:p w:rsidR="000C7F6A" w:rsidRPr="00F8531E" w:rsidRDefault="000C7F6A" w:rsidP="000C7F6A">
      <w:pPr>
        <w:spacing w:line="360" w:lineRule="auto"/>
        <w:rPr>
          <w:rFonts w:cs="Arial"/>
        </w:rPr>
      </w:pPr>
      <w:r w:rsidRPr="00F8531E">
        <w:rPr>
          <w:rFonts w:cs="Arial"/>
          <w:b/>
        </w:rPr>
        <w:t xml:space="preserve">Adresa </w:t>
      </w:r>
      <w:r w:rsidRPr="00F8531E">
        <w:rPr>
          <w:rFonts w:cs="Arial"/>
          <w:b/>
          <w:u w:val="single"/>
        </w:rPr>
        <w:t>skutečného</w:t>
      </w:r>
      <w:r w:rsidRPr="00F8531E">
        <w:rPr>
          <w:rFonts w:cs="Arial"/>
          <w:b/>
        </w:rPr>
        <w:t xml:space="preserve"> bydliště</w:t>
      </w:r>
      <w:r w:rsidRPr="00F8531E">
        <w:rPr>
          <w:rFonts w:cs="Arial"/>
        </w:rPr>
        <w:t xml:space="preserve"> (vyplňte, pokud se neshoduje s trvalým bydlištěm)</w:t>
      </w:r>
    </w:p>
    <w:p w:rsidR="000C7F6A" w:rsidRPr="00F8531E" w:rsidRDefault="000C7F6A" w:rsidP="000C7F6A">
      <w:pPr>
        <w:spacing w:line="360" w:lineRule="auto"/>
        <w:rPr>
          <w:rFonts w:cs="Arial"/>
        </w:rPr>
      </w:pPr>
      <w:r w:rsidRPr="00F8531E">
        <w:rPr>
          <w:rFonts w:cs="Arial"/>
        </w:rPr>
        <w:t xml:space="preserve">Obec: </w:t>
      </w:r>
    </w:p>
    <w:p w:rsidR="000C7F6A" w:rsidRPr="00F8531E" w:rsidRDefault="000C7F6A" w:rsidP="000C7F6A">
      <w:pPr>
        <w:spacing w:line="360" w:lineRule="auto"/>
        <w:rPr>
          <w:rFonts w:cs="Arial"/>
        </w:rPr>
      </w:pPr>
      <w:r w:rsidRPr="00F8531E">
        <w:rPr>
          <w:rFonts w:cs="Arial"/>
        </w:rPr>
        <w:t xml:space="preserve">Ulice, číslo popisné:  </w:t>
      </w:r>
    </w:p>
    <w:p w:rsidR="000C7F6A" w:rsidRPr="00F8531E" w:rsidRDefault="00964952" w:rsidP="000C7F6A">
      <w:pPr>
        <w:spacing w:line="360" w:lineRule="auto"/>
        <w:jc w:val="both"/>
        <w:rPr>
          <w:rFonts w:cs="Arial"/>
        </w:rPr>
      </w:pPr>
      <w:r w:rsidRPr="00F8531E">
        <w:rPr>
          <w:rFonts w:cs="Arial"/>
        </w:rPr>
        <w:t>PSČ:</w:t>
      </w:r>
    </w:p>
    <w:p w:rsidR="00520B24" w:rsidRPr="00F8531E" w:rsidRDefault="00520B24" w:rsidP="000C7F6A">
      <w:pPr>
        <w:spacing w:line="360" w:lineRule="auto"/>
        <w:jc w:val="both"/>
        <w:rPr>
          <w:rFonts w:cs="Arial"/>
          <w:b/>
        </w:rPr>
      </w:pPr>
    </w:p>
    <w:bookmarkEnd w:id="2"/>
    <w:p w:rsidR="00520B24" w:rsidRPr="00F8531E" w:rsidRDefault="000C7F6A" w:rsidP="00CF6A0B">
      <w:pPr>
        <w:pStyle w:val="Odstavecseseznamem"/>
        <w:numPr>
          <w:ilvl w:val="0"/>
          <w:numId w:val="6"/>
        </w:numPr>
        <w:spacing w:line="360" w:lineRule="auto"/>
        <w:ind w:left="284" w:hanging="284"/>
        <w:rPr>
          <w:rFonts w:cs="Arial"/>
          <w:b/>
          <w:u w:val="single"/>
        </w:rPr>
      </w:pPr>
      <w:r w:rsidRPr="00F8531E">
        <w:rPr>
          <w:rFonts w:cs="Arial"/>
          <w:b/>
          <w:u w:val="single"/>
        </w:rPr>
        <w:t>Manžel/-ka, druh, družka</w:t>
      </w:r>
      <w:r w:rsidR="003841ED" w:rsidRPr="00F8531E">
        <w:rPr>
          <w:rFonts w:cs="Arial"/>
          <w:b/>
          <w:u w:val="single"/>
        </w:rPr>
        <w:t>, spolubydlící osoba žadatele</w:t>
      </w:r>
      <w:bookmarkStart w:id="3" w:name="_Hlk129694163"/>
    </w:p>
    <w:p w:rsidR="00CF6A0B" w:rsidRPr="00F8531E" w:rsidRDefault="00CF6A0B" w:rsidP="00CF6A0B">
      <w:pPr>
        <w:spacing w:line="360" w:lineRule="auto"/>
        <w:rPr>
          <w:rFonts w:cs="Arial"/>
        </w:rPr>
      </w:pPr>
      <w:r w:rsidRPr="00F8531E">
        <w:rPr>
          <w:rFonts w:cs="Arial"/>
        </w:rPr>
        <w:t>Příjmení, jméno, titul:</w:t>
      </w:r>
    </w:p>
    <w:p w:rsidR="00CF6A0B" w:rsidRPr="00F8531E" w:rsidRDefault="00CF6A0B" w:rsidP="00CF6A0B">
      <w:pPr>
        <w:spacing w:line="360" w:lineRule="auto"/>
        <w:rPr>
          <w:rFonts w:cs="Arial"/>
        </w:rPr>
      </w:pPr>
      <w:r w:rsidRPr="00F8531E">
        <w:rPr>
          <w:rFonts w:cs="Arial"/>
        </w:rPr>
        <w:t>Datum narození:</w:t>
      </w:r>
    </w:p>
    <w:bookmarkEnd w:id="3"/>
    <w:p w:rsidR="00CF6A0B" w:rsidRPr="00F8531E" w:rsidRDefault="00CF6A0B" w:rsidP="00CF6A0B">
      <w:pPr>
        <w:spacing w:line="360" w:lineRule="auto"/>
        <w:rPr>
          <w:rFonts w:cs="Arial"/>
        </w:rPr>
      </w:pPr>
      <w:r w:rsidRPr="00F8531E">
        <w:rPr>
          <w:rFonts w:cs="Arial"/>
        </w:rPr>
        <w:t xml:space="preserve">Kontaktní telefon: </w:t>
      </w:r>
    </w:p>
    <w:p w:rsidR="00CF6A0B" w:rsidRDefault="00CF6A0B" w:rsidP="00CF6A0B">
      <w:pPr>
        <w:spacing w:line="360" w:lineRule="auto"/>
        <w:rPr>
          <w:rFonts w:cs="Arial"/>
        </w:rPr>
      </w:pPr>
      <w:r w:rsidRPr="00F8531E">
        <w:rPr>
          <w:rFonts w:cs="Arial"/>
        </w:rPr>
        <w:t>E-mail:</w:t>
      </w:r>
    </w:p>
    <w:p w:rsidR="0059643D" w:rsidRDefault="0059643D" w:rsidP="00CF6A0B">
      <w:pPr>
        <w:spacing w:line="360" w:lineRule="auto"/>
        <w:rPr>
          <w:rFonts w:cs="Arial"/>
        </w:rPr>
      </w:pPr>
      <w:r>
        <w:rPr>
          <w:rFonts w:cs="Arial"/>
        </w:rPr>
        <w:t>Datová schránka:</w:t>
      </w:r>
    </w:p>
    <w:p w:rsidR="006F0DAA" w:rsidRPr="00F8531E" w:rsidRDefault="006F0DAA" w:rsidP="00CF6A0B">
      <w:pPr>
        <w:spacing w:line="360" w:lineRule="auto"/>
        <w:rPr>
          <w:rFonts w:cs="Arial"/>
        </w:rPr>
      </w:pPr>
    </w:p>
    <w:p w:rsidR="00CF6A0B" w:rsidRPr="00F8531E" w:rsidRDefault="00CF6A0B" w:rsidP="00CF6A0B">
      <w:pPr>
        <w:spacing w:line="360" w:lineRule="auto"/>
        <w:rPr>
          <w:rFonts w:cs="Arial"/>
          <w:b/>
        </w:rPr>
      </w:pPr>
      <w:r w:rsidRPr="00F8531E">
        <w:rPr>
          <w:rFonts w:cs="Arial"/>
          <w:b/>
        </w:rPr>
        <w:t xml:space="preserve">Adresa </w:t>
      </w:r>
      <w:r w:rsidRPr="00F8531E">
        <w:rPr>
          <w:rFonts w:cs="Arial"/>
          <w:b/>
          <w:u w:val="single"/>
        </w:rPr>
        <w:t>trvalého</w:t>
      </w:r>
      <w:r w:rsidRPr="00F8531E">
        <w:rPr>
          <w:rFonts w:cs="Arial"/>
          <w:b/>
        </w:rPr>
        <w:t xml:space="preserve"> bydliště (podle občanského průkazu)</w:t>
      </w:r>
    </w:p>
    <w:p w:rsidR="00CF6A0B" w:rsidRPr="00F8531E" w:rsidRDefault="00CF6A0B" w:rsidP="00CF6A0B">
      <w:pPr>
        <w:spacing w:line="360" w:lineRule="auto"/>
        <w:rPr>
          <w:rFonts w:cs="Arial"/>
        </w:rPr>
      </w:pPr>
      <w:r w:rsidRPr="00F8531E">
        <w:rPr>
          <w:rFonts w:cs="Arial"/>
        </w:rPr>
        <w:t>Obec:</w:t>
      </w:r>
    </w:p>
    <w:p w:rsidR="00CF6A0B" w:rsidRPr="00F8531E" w:rsidRDefault="00CF6A0B" w:rsidP="00CF6A0B">
      <w:pPr>
        <w:spacing w:line="360" w:lineRule="auto"/>
        <w:rPr>
          <w:rFonts w:cs="Arial"/>
        </w:rPr>
      </w:pPr>
      <w:r w:rsidRPr="00F8531E">
        <w:rPr>
          <w:rFonts w:cs="Arial"/>
        </w:rPr>
        <w:t xml:space="preserve">Ulice, číslo popisné: </w:t>
      </w:r>
    </w:p>
    <w:p w:rsidR="00CF6A0B" w:rsidRDefault="00CF6A0B" w:rsidP="00CF6A0B">
      <w:pPr>
        <w:spacing w:line="360" w:lineRule="auto"/>
        <w:rPr>
          <w:rFonts w:cs="Arial"/>
        </w:rPr>
      </w:pPr>
      <w:r w:rsidRPr="00F8531E">
        <w:rPr>
          <w:rFonts w:cs="Arial"/>
        </w:rPr>
        <w:t xml:space="preserve">PSČ: </w:t>
      </w:r>
    </w:p>
    <w:p w:rsidR="006F0DAA" w:rsidRPr="00F8531E" w:rsidRDefault="006F0DAA" w:rsidP="00CF6A0B">
      <w:pPr>
        <w:spacing w:line="360" w:lineRule="auto"/>
        <w:rPr>
          <w:rFonts w:cs="Arial"/>
        </w:rPr>
      </w:pPr>
    </w:p>
    <w:p w:rsidR="00CF6A0B" w:rsidRPr="00F8531E" w:rsidRDefault="00CF6A0B" w:rsidP="00CF6A0B">
      <w:pPr>
        <w:spacing w:line="360" w:lineRule="auto"/>
        <w:rPr>
          <w:rFonts w:cs="Arial"/>
        </w:rPr>
      </w:pPr>
      <w:r w:rsidRPr="00F8531E">
        <w:rPr>
          <w:rFonts w:cs="Arial"/>
          <w:b/>
        </w:rPr>
        <w:t xml:space="preserve">Adresa </w:t>
      </w:r>
      <w:r w:rsidRPr="00F8531E">
        <w:rPr>
          <w:rFonts w:cs="Arial"/>
          <w:b/>
          <w:u w:val="single"/>
        </w:rPr>
        <w:t>skutečného</w:t>
      </w:r>
      <w:r w:rsidRPr="00F8531E">
        <w:rPr>
          <w:rFonts w:cs="Arial"/>
          <w:b/>
        </w:rPr>
        <w:t xml:space="preserve"> bydliště</w:t>
      </w:r>
      <w:r w:rsidRPr="00F8531E">
        <w:rPr>
          <w:rFonts w:cs="Arial"/>
        </w:rPr>
        <w:t xml:space="preserve"> (vyplňte, pokud se neshoduje s trvalým bydlištěm)</w:t>
      </w:r>
    </w:p>
    <w:p w:rsidR="00CF6A0B" w:rsidRPr="00F8531E" w:rsidRDefault="00CF6A0B" w:rsidP="00CF6A0B">
      <w:pPr>
        <w:spacing w:line="360" w:lineRule="auto"/>
        <w:rPr>
          <w:rFonts w:cs="Arial"/>
        </w:rPr>
      </w:pPr>
      <w:r w:rsidRPr="00F8531E">
        <w:rPr>
          <w:rFonts w:cs="Arial"/>
        </w:rPr>
        <w:t xml:space="preserve">Obec: </w:t>
      </w:r>
    </w:p>
    <w:p w:rsidR="00CF6A0B" w:rsidRPr="00F8531E" w:rsidRDefault="00CF6A0B" w:rsidP="00CF6A0B">
      <w:pPr>
        <w:spacing w:line="360" w:lineRule="auto"/>
        <w:rPr>
          <w:rFonts w:cs="Arial"/>
        </w:rPr>
      </w:pPr>
      <w:r w:rsidRPr="00F8531E">
        <w:rPr>
          <w:rFonts w:cs="Arial"/>
        </w:rPr>
        <w:t xml:space="preserve">Ulice, číslo popisné:  </w:t>
      </w:r>
    </w:p>
    <w:p w:rsidR="000C7F6A" w:rsidRPr="00F8531E" w:rsidRDefault="00CF6A0B" w:rsidP="000C7F6A">
      <w:pPr>
        <w:spacing w:line="360" w:lineRule="auto"/>
        <w:rPr>
          <w:rFonts w:cs="Arial"/>
          <w:b/>
        </w:rPr>
      </w:pPr>
      <w:r w:rsidRPr="00F8531E">
        <w:rPr>
          <w:rFonts w:cs="Arial"/>
        </w:rPr>
        <w:t>PSČ:</w:t>
      </w:r>
    </w:p>
    <w:p w:rsidR="00520B24" w:rsidRPr="00F8531E" w:rsidRDefault="00520B24" w:rsidP="000C7F6A">
      <w:pPr>
        <w:spacing w:line="360" w:lineRule="auto"/>
        <w:jc w:val="both"/>
        <w:rPr>
          <w:rFonts w:cs="Arial"/>
        </w:rPr>
      </w:pPr>
    </w:p>
    <w:p w:rsidR="0059643D" w:rsidRDefault="0059643D" w:rsidP="000C7F6A">
      <w:pPr>
        <w:spacing w:line="360" w:lineRule="auto"/>
        <w:jc w:val="both"/>
        <w:rPr>
          <w:rFonts w:cs="Arial"/>
        </w:rPr>
      </w:pPr>
    </w:p>
    <w:p w:rsidR="0059643D" w:rsidRDefault="0059643D" w:rsidP="000C7F6A">
      <w:pPr>
        <w:spacing w:line="360" w:lineRule="auto"/>
        <w:jc w:val="both"/>
        <w:rPr>
          <w:rFonts w:cs="Arial"/>
        </w:rPr>
      </w:pPr>
    </w:p>
    <w:p w:rsidR="00CF6A0B" w:rsidRPr="00F8531E" w:rsidRDefault="000C7F6A" w:rsidP="000C7F6A">
      <w:pPr>
        <w:spacing w:line="360" w:lineRule="auto"/>
        <w:jc w:val="both"/>
        <w:rPr>
          <w:rFonts w:cs="Arial"/>
        </w:rPr>
      </w:pPr>
      <w:r w:rsidRPr="00F8531E">
        <w:rPr>
          <w:rFonts w:cs="Arial"/>
        </w:rPr>
        <w:t>Celkový počet spolubydlících:</w:t>
      </w:r>
    </w:p>
    <w:p w:rsidR="0083181F" w:rsidRPr="00F8531E" w:rsidRDefault="000C7F6A" w:rsidP="000C7F6A">
      <w:pPr>
        <w:spacing w:line="360" w:lineRule="auto"/>
        <w:jc w:val="both"/>
        <w:rPr>
          <w:rFonts w:cs="Arial"/>
        </w:rPr>
      </w:pPr>
      <w:r w:rsidRPr="00F8531E">
        <w:rPr>
          <w:rFonts w:cs="Arial"/>
        </w:rPr>
        <w:t>Z toho nezletilých dětí</w:t>
      </w:r>
      <w:r w:rsidR="002715E9">
        <w:rPr>
          <w:rFonts w:cs="Arial"/>
        </w:rPr>
        <w:t xml:space="preserve"> ve své péči</w:t>
      </w:r>
      <w:r w:rsidRPr="00F8531E">
        <w:rPr>
          <w:rFonts w:cs="Arial"/>
        </w:rPr>
        <w:t>:</w:t>
      </w:r>
    </w:p>
    <w:p w:rsidR="00520B24" w:rsidRPr="00F8531E" w:rsidRDefault="00520B24" w:rsidP="000C7F6A">
      <w:pPr>
        <w:spacing w:line="360" w:lineRule="auto"/>
        <w:jc w:val="both"/>
        <w:rPr>
          <w:rFonts w:cs="Arial"/>
        </w:rPr>
      </w:pPr>
    </w:p>
    <w:p w:rsidR="00520B24" w:rsidRPr="00F8531E" w:rsidRDefault="000C7F6A" w:rsidP="00520B24">
      <w:pPr>
        <w:pStyle w:val="Odstavecseseznamem"/>
        <w:numPr>
          <w:ilvl w:val="0"/>
          <w:numId w:val="6"/>
        </w:numPr>
        <w:spacing w:line="360" w:lineRule="auto"/>
        <w:ind w:left="284" w:hanging="284"/>
        <w:jc w:val="both"/>
        <w:rPr>
          <w:rFonts w:cs="Arial"/>
          <w:b/>
          <w:u w:val="single"/>
        </w:rPr>
      </w:pPr>
      <w:r w:rsidRPr="00F8531E">
        <w:rPr>
          <w:rFonts w:cs="Arial"/>
          <w:b/>
          <w:u w:val="single"/>
        </w:rPr>
        <w:t xml:space="preserve">Děti </w:t>
      </w:r>
    </w:p>
    <w:p w:rsidR="00CF6A0B" w:rsidRPr="00F8531E" w:rsidRDefault="00CF6A0B" w:rsidP="00CF6A0B">
      <w:pPr>
        <w:spacing w:line="360" w:lineRule="auto"/>
        <w:rPr>
          <w:rFonts w:cs="Arial"/>
        </w:rPr>
      </w:pPr>
      <w:r w:rsidRPr="00F8531E">
        <w:rPr>
          <w:rFonts w:cs="Arial"/>
        </w:rPr>
        <w:t>Příjmení, jméno, datum narození:</w:t>
      </w:r>
    </w:p>
    <w:p w:rsidR="00CF6A0B" w:rsidRPr="00F8531E" w:rsidRDefault="00CF6A0B" w:rsidP="00CF6A0B">
      <w:pPr>
        <w:spacing w:line="360" w:lineRule="auto"/>
        <w:rPr>
          <w:rFonts w:cs="Arial"/>
        </w:rPr>
      </w:pPr>
      <w:r w:rsidRPr="00F8531E">
        <w:rPr>
          <w:rFonts w:cs="Arial"/>
        </w:rPr>
        <w:t>Příjmení, jméno, datum narození:</w:t>
      </w:r>
    </w:p>
    <w:p w:rsidR="00CF6A0B" w:rsidRPr="00F8531E" w:rsidRDefault="00CF6A0B" w:rsidP="00CF6A0B">
      <w:pPr>
        <w:spacing w:line="360" w:lineRule="auto"/>
        <w:rPr>
          <w:rFonts w:cs="Arial"/>
        </w:rPr>
      </w:pPr>
      <w:r w:rsidRPr="00F8531E">
        <w:rPr>
          <w:rFonts w:cs="Arial"/>
        </w:rPr>
        <w:t>Příjmení, jméno, datum narození:</w:t>
      </w:r>
    </w:p>
    <w:p w:rsidR="00CF6A0B" w:rsidRPr="00F8531E" w:rsidRDefault="00CF6A0B" w:rsidP="00CF6A0B">
      <w:pPr>
        <w:spacing w:line="360" w:lineRule="auto"/>
        <w:rPr>
          <w:rFonts w:cs="Arial"/>
        </w:rPr>
      </w:pPr>
      <w:r w:rsidRPr="00F8531E">
        <w:rPr>
          <w:rFonts w:cs="Arial"/>
        </w:rPr>
        <w:t>Příjmení, jméno, datum narození:</w:t>
      </w:r>
    </w:p>
    <w:p w:rsidR="00CF6A0B" w:rsidRPr="00F8531E" w:rsidRDefault="00CF6A0B" w:rsidP="00CF6A0B">
      <w:pPr>
        <w:spacing w:line="360" w:lineRule="auto"/>
        <w:rPr>
          <w:rFonts w:cs="Arial"/>
        </w:rPr>
      </w:pPr>
    </w:p>
    <w:p w:rsidR="000C7F6A" w:rsidRPr="00F8531E" w:rsidRDefault="000C7F6A" w:rsidP="000C7F6A">
      <w:pPr>
        <w:spacing w:line="360" w:lineRule="auto"/>
        <w:jc w:val="both"/>
        <w:rPr>
          <w:rFonts w:cs="Arial"/>
          <w:b/>
        </w:rPr>
      </w:pPr>
      <w:r w:rsidRPr="00F8531E">
        <w:rPr>
          <w:rFonts w:cs="Arial"/>
          <w:b/>
        </w:rPr>
        <w:t>Čestně prohlašuji, že:</w:t>
      </w:r>
    </w:p>
    <w:p w:rsidR="000C7F6A" w:rsidRPr="00190977" w:rsidRDefault="00F6116B" w:rsidP="00190977">
      <w:pPr>
        <w:pStyle w:val="Odstavecseseznamem"/>
        <w:numPr>
          <w:ilvl w:val="0"/>
          <w:numId w:val="18"/>
        </w:numPr>
        <w:spacing w:line="360" w:lineRule="auto"/>
        <w:jc w:val="both"/>
        <w:rPr>
          <w:rFonts w:cs="Arial"/>
        </w:rPr>
      </w:pPr>
      <w:r>
        <w:rPr>
          <w:rFonts w:cs="Arial"/>
          <w:b/>
        </w:rPr>
        <w:t>j</w:t>
      </w:r>
      <w:r w:rsidR="000C7F6A" w:rsidRPr="00190977">
        <w:rPr>
          <w:rFonts w:cs="Arial"/>
          <w:b/>
        </w:rPr>
        <w:t>sem – nejsem</w:t>
      </w:r>
      <w:r w:rsidR="000C7F6A" w:rsidRPr="00190977">
        <w:rPr>
          <w:rFonts w:cs="Arial"/>
        </w:rPr>
        <w:t xml:space="preserve"> vlastníkem případně spoluvlastníkem bytu, rodinného domu nebo jiného objektu k</w:t>
      </w:r>
      <w:r w:rsidR="00190977">
        <w:rPr>
          <w:rFonts w:cs="Arial"/>
        </w:rPr>
        <w:t> </w:t>
      </w:r>
      <w:r w:rsidR="000C7F6A" w:rsidRPr="00190977">
        <w:rPr>
          <w:rFonts w:cs="Arial"/>
        </w:rPr>
        <w:t>bydlení</w:t>
      </w:r>
    </w:p>
    <w:p w:rsidR="000C7F6A" w:rsidRPr="00190977" w:rsidRDefault="00F6116B" w:rsidP="00190977">
      <w:pPr>
        <w:pStyle w:val="Odstavecseseznamem"/>
        <w:numPr>
          <w:ilvl w:val="0"/>
          <w:numId w:val="17"/>
        </w:numPr>
        <w:spacing w:line="360" w:lineRule="auto"/>
        <w:jc w:val="both"/>
        <w:rPr>
          <w:rFonts w:cs="Arial"/>
        </w:rPr>
      </w:pPr>
      <w:r>
        <w:rPr>
          <w:rFonts w:cs="Arial"/>
          <w:b/>
        </w:rPr>
        <w:t>m</w:t>
      </w:r>
      <w:r w:rsidR="000C7F6A" w:rsidRPr="00190977">
        <w:rPr>
          <w:rFonts w:cs="Arial"/>
          <w:b/>
        </w:rPr>
        <w:t>ám – nemám</w:t>
      </w:r>
      <w:r w:rsidR="000C7F6A" w:rsidRPr="00190977">
        <w:rPr>
          <w:rFonts w:cs="Arial"/>
        </w:rPr>
        <w:t xml:space="preserve"> právo užívat nebo spoluužívat byt, rodinný dům nebo jiný objekt k bydlení, a to z titulu nájmu, podnájmu, výpůjčky, nebo věcného břemene</w:t>
      </w:r>
    </w:p>
    <w:p w:rsidR="00190977" w:rsidRPr="00D31AF1" w:rsidRDefault="00190977" w:rsidP="00190977">
      <w:pPr>
        <w:pStyle w:val="Odstavecseseznamem"/>
        <w:numPr>
          <w:ilvl w:val="0"/>
          <w:numId w:val="17"/>
        </w:numPr>
        <w:spacing w:line="360" w:lineRule="auto"/>
        <w:jc w:val="both"/>
        <w:rPr>
          <w:rFonts w:cs="Arial"/>
          <w:b/>
        </w:rPr>
      </w:pPr>
      <w:r w:rsidRPr="00D31AF1">
        <w:rPr>
          <w:rFonts w:cs="Arial"/>
          <w:b/>
        </w:rPr>
        <w:t>mám/ nemám</w:t>
      </w:r>
      <w:r w:rsidRPr="00D31AF1">
        <w:rPr>
          <w:rFonts w:cs="Arial"/>
        </w:rPr>
        <w:t xml:space="preserve"> vůči městu neuhrazené finanční závazky (např. dluh na nájemném, dluh na službách, dluh na poplatcích, dluh na pokutách uložených </w:t>
      </w:r>
      <w:r>
        <w:rPr>
          <w:rFonts w:cs="Arial"/>
        </w:rPr>
        <w:t>městem Kroměříž</w:t>
      </w:r>
      <w:r w:rsidRPr="00D31AF1">
        <w:rPr>
          <w:rFonts w:cs="Arial"/>
        </w:rPr>
        <w:t xml:space="preserve"> či Městskou policií</w:t>
      </w:r>
      <w:r>
        <w:rPr>
          <w:rFonts w:cs="Arial"/>
        </w:rPr>
        <w:t xml:space="preserve"> Kroměříž) </w:t>
      </w:r>
      <w:r w:rsidRPr="00D31AF1">
        <w:rPr>
          <w:rFonts w:cs="Arial"/>
        </w:rPr>
        <w:t xml:space="preserve">po lhůtě splatnosti. </w:t>
      </w:r>
    </w:p>
    <w:p w:rsidR="00190977" w:rsidRPr="00D31AF1" w:rsidRDefault="00190977" w:rsidP="00190977">
      <w:pPr>
        <w:pStyle w:val="Odstavecseseznamem"/>
        <w:numPr>
          <w:ilvl w:val="0"/>
          <w:numId w:val="17"/>
        </w:numPr>
        <w:spacing w:line="360" w:lineRule="auto"/>
        <w:jc w:val="both"/>
        <w:rPr>
          <w:rFonts w:cs="Arial"/>
          <w:b/>
        </w:rPr>
      </w:pPr>
      <w:r w:rsidRPr="00D31AF1">
        <w:rPr>
          <w:rFonts w:cs="Arial"/>
          <w:b/>
        </w:rPr>
        <w:t xml:space="preserve">jsem/ nejsem </w:t>
      </w:r>
      <w:r w:rsidRPr="00D31AF1">
        <w:rPr>
          <w:rFonts w:cs="Arial"/>
          <w:bCs/>
        </w:rPr>
        <w:t>v insolvenčním či exekučním řízení (mám podaný insolvenční návrh spojený s návrhem na povolení oddlužení k soudu)</w:t>
      </w:r>
    </w:p>
    <w:p w:rsidR="000C7F6A" w:rsidRPr="00F8531E" w:rsidRDefault="000C7F6A" w:rsidP="00563C4C">
      <w:pPr>
        <w:spacing w:line="360" w:lineRule="auto"/>
        <w:rPr>
          <w:rFonts w:cs="Arial"/>
          <w:b/>
        </w:rPr>
      </w:pPr>
    </w:p>
    <w:p w:rsidR="00571A67" w:rsidRPr="00F8531E" w:rsidRDefault="000C7F6A" w:rsidP="005E1ED7">
      <w:pPr>
        <w:spacing w:line="360" w:lineRule="auto"/>
        <w:jc w:val="both"/>
        <w:rPr>
          <w:rFonts w:cs="Arial"/>
          <w:b/>
        </w:rPr>
      </w:pPr>
      <w:r w:rsidRPr="00F8531E">
        <w:rPr>
          <w:rFonts w:cs="Arial"/>
          <w:b/>
        </w:rPr>
        <w:t>Zavazuji se, že</w:t>
      </w:r>
      <w:r w:rsidR="005E1ED7" w:rsidRPr="00F8531E">
        <w:rPr>
          <w:rFonts w:cs="Arial"/>
          <w:b/>
        </w:rPr>
        <w:t xml:space="preserve"> </w:t>
      </w:r>
      <w:r w:rsidR="00661E39" w:rsidRPr="00F8531E">
        <w:rPr>
          <w:rFonts w:cs="Arial"/>
          <w:b/>
        </w:rPr>
        <w:t>v případě, že nemám trvalý pobyt na území města Kroměříže, p</w:t>
      </w:r>
      <w:r w:rsidR="00571A67" w:rsidRPr="00F8531E">
        <w:rPr>
          <w:rFonts w:cs="Arial"/>
          <w:b/>
        </w:rPr>
        <w:t>rovedu</w:t>
      </w:r>
      <w:r w:rsidR="00571A67" w:rsidRPr="00F8531E">
        <w:rPr>
          <w:rFonts w:cs="Arial"/>
        </w:rPr>
        <w:t xml:space="preserve"> </w:t>
      </w:r>
      <w:r w:rsidR="00571A67" w:rsidRPr="00F8531E">
        <w:rPr>
          <w:rFonts w:cs="Arial"/>
          <w:b/>
        </w:rPr>
        <w:t>změnu místa trvalého pobytu</w:t>
      </w:r>
      <w:r w:rsidR="00571A67" w:rsidRPr="00F8531E">
        <w:rPr>
          <w:rFonts w:cs="Arial"/>
        </w:rPr>
        <w:t> </w:t>
      </w:r>
      <w:r w:rsidR="00563C4C" w:rsidRPr="00F8531E">
        <w:rPr>
          <w:rFonts w:cs="Arial"/>
        </w:rPr>
        <w:t xml:space="preserve">na adresu pronajatého bytu do </w:t>
      </w:r>
      <w:r w:rsidR="005E1ED7" w:rsidRPr="00F8531E">
        <w:rPr>
          <w:rFonts w:cs="Arial"/>
        </w:rPr>
        <w:t>6</w:t>
      </w:r>
      <w:r w:rsidR="00571A67" w:rsidRPr="00F8531E">
        <w:rPr>
          <w:rFonts w:cs="Arial"/>
        </w:rPr>
        <w:t>0 dnů po uzavření nájemní smlouvy.</w:t>
      </w:r>
    </w:p>
    <w:p w:rsidR="00571A67" w:rsidRPr="00F8531E" w:rsidRDefault="00571A67" w:rsidP="00571A67">
      <w:pPr>
        <w:pStyle w:val="Default"/>
        <w:ind w:left="720"/>
        <w:jc w:val="both"/>
        <w:rPr>
          <w:sz w:val="20"/>
          <w:szCs w:val="20"/>
        </w:rPr>
      </w:pPr>
    </w:p>
    <w:p w:rsidR="00571A67" w:rsidRPr="00F8531E" w:rsidRDefault="00571A67" w:rsidP="00571A67">
      <w:pPr>
        <w:pStyle w:val="Default"/>
        <w:ind w:left="720"/>
        <w:jc w:val="both"/>
        <w:rPr>
          <w:sz w:val="20"/>
          <w:szCs w:val="20"/>
        </w:rPr>
      </w:pPr>
    </w:p>
    <w:p w:rsidR="0098238D" w:rsidRPr="00F8531E" w:rsidRDefault="000C7F6A" w:rsidP="000C7F6A">
      <w:pPr>
        <w:spacing w:line="360" w:lineRule="auto"/>
        <w:jc w:val="both"/>
        <w:rPr>
          <w:rFonts w:cs="Arial"/>
          <w:b/>
        </w:rPr>
      </w:pPr>
      <w:r w:rsidRPr="00F8531E">
        <w:rPr>
          <w:rFonts w:cs="Arial"/>
          <w:b/>
        </w:rPr>
        <w:t>Prohlašuji, že všechny údaje, které jsem uvedl/a v</w:t>
      </w:r>
      <w:r w:rsidR="005E1ED7" w:rsidRPr="00F8531E">
        <w:rPr>
          <w:rFonts w:cs="Arial"/>
          <w:b/>
        </w:rPr>
        <w:t xml:space="preserve"> této </w:t>
      </w:r>
      <w:r w:rsidRPr="00F8531E">
        <w:rPr>
          <w:rFonts w:cs="Arial"/>
          <w:b/>
        </w:rPr>
        <w:t xml:space="preserve">žádosti, jsou pravdivé. </w:t>
      </w:r>
    </w:p>
    <w:p w:rsidR="005E1ED7" w:rsidRPr="00F8531E" w:rsidRDefault="005E1ED7" w:rsidP="000C7F6A">
      <w:pPr>
        <w:spacing w:line="360" w:lineRule="auto"/>
        <w:jc w:val="both"/>
        <w:rPr>
          <w:rFonts w:cs="Arial"/>
          <w:b/>
        </w:rPr>
      </w:pPr>
    </w:p>
    <w:p w:rsidR="005E1ED7" w:rsidRPr="00F8531E" w:rsidRDefault="00702AD2" w:rsidP="00702AD2">
      <w:pPr>
        <w:spacing w:line="360" w:lineRule="auto"/>
        <w:jc w:val="both"/>
        <w:rPr>
          <w:rFonts w:cs="Arial"/>
        </w:rPr>
      </w:pPr>
      <w:r w:rsidRPr="00F8531E">
        <w:rPr>
          <w:rFonts w:cs="Arial"/>
          <w:b/>
        </w:rPr>
        <w:t>Beru na vědomí, že žádost bude vyřazen</w:t>
      </w:r>
      <w:r w:rsidR="005E1ED7" w:rsidRPr="00F8531E">
        <w:rPr>
          <w:rFonts w:cs="Arial"/>
          <w:b/>
        </w:rPr>
        <w:t>/</w:t>
      </w:r>
      <w:r w:rsidRPr="00F8531E">
        <w:rPr>
          <w:rFonts w:cs="Arial"/>
          <w:b/>
        </w:rPr>
        <w:t xml:space="preserve">a z evidence žádostí o pronájem </w:t>
      </w:r>
      <w:r w:rsidR="005E1ED7" w:rsidRPr="00F8531E">
        <w:rPr>
          <w:rFonts w:cs="Arial"/>
          <w:b/>
        </w:rPr>
        <w:t xml:space="preserve">startovacího </w:t>
      </w:r>
      <w:r w:rsidRPr="00F8531E">
        <w:rPr>
          <w:rFonts w:cs="Arial"/>
          <w:b/>
        </w:rPr>
        <w:t>bytu</w:t>
      </w:r>
      <w:r w:rsidRPr="00F8531E">
        <w:rPr>
          <w:rFonts w:cs="Arial"/>
        </w:rPr>
        <w:t xml:space="preserve">: </w:t>
      </w:r>
    </w:p>
    <w:p w:rsidR="00702AD2" w:rsidRPr="00F8531E" w:rsidRDefault="005E1ED7" w:rsidP="006F0DAA">
      <w:pPr>
        <w:spacing w:line="360" w:lineRule="auto"/>
        <w:ind w:firstLine="426"/>
        <w:jc w:val="both"/>
        <w:rPr>
          <w:rFonts w:cs="Arial"/>
        </w:rPr>
      </w:pPr>
      <w:r w:rsidRPr="00F8531E">
        <w:rPr>
          <w:rFonts w:cs="Arial"/>
        </w:rPr>
        <w:t xml:space="preserve">- </w:t>
      </w:r>
      <w:r w:rsidR="006F0DAA">
        <w:rPr>
          <w:rFonts w:cs="Arial"/>
        </w:rPr>
        <w:tab/>
      </w:r>
      <w:r w:rsidR="00702AD2" w:rsidRPr="00F8531E">
        <w:rPr>
          <w:rFonts w:cs="Arial"/>
        </w:rPr>
        <w:t>zj</w:t>
      </w:r>
      <w:r w:rsidR="00571A67" w:rsidRPr="00F8531E">
        <w:rPr>
          <w:rFonts w:cs="Arial"/>
        </w:rPr>
        <w:t>istí-li se, že žadatel</w:t>
      </w:r>
      <w:r w:rsidRPr="00F8531E">
        <w:rPr>
          <w:rFonts w:cs="Arial"/>
        </w:rPr>
        <w:t>/ka</w:t>
      </w:r>
      <w:r w:rsidR="00571A67" w:rsidRPr="00F8531E">
        <w:rPr>
          <w:rFonts w:cs="Arial"/>
        </w:rPr>
        <w:t xml:space="preserve"> uvedl</w:t>
      </w:r>
      <w:r w:rsidRPr="00F8531E">
        <w:rPr>
          <w:rFonts w:cs="Arial"/>
        </w:rPr>
        <w:t>/a</w:t>
      </w:r>
      <w:r w:rsidR="00571A67" w:rsidRPr="00F8531E">
        <w:rPr>
          <w:rFonts w:cs="Arial"/>
        </w:rPr>
        <w:t xml:space="preserve"> </w:t>
      </w:r>
      <w:r w:rsidR="00702AD2" w:rsidRPr="00F8531E">
        <w:rPr>
          <w:rFonts w:cs="Arial"/>
        </w:rPr>
        <w:t xml:space="preserve">nepravdivé údaje, </w:t>
      </w:r>
    </w:p>
    <w:p w:rsidR="00702AD2" w:rsidRPr="00F8531E" w:rsidRDefault="00702AD2" w:rsidP="006F0DAA">
      <w:pPr>
        <w:spacing w:line="360" w:lineRule="auto"/>
        <w:ind w:firstLine="426"/>
        <w:jc w:val="both"/>
        <w:rPr>
          <w:rFonts w:cs="Arial"/>
        </w:rPr>
      </w:pPr>
      <w:r w:rsidRPr="00F8531E">
        <w:rPr>
          <w:rFonts w:cs="Arial"/>
        </w:rPr>
        <w:t xml:space="preserve">- </w:t>
      </w:r>
      <w:r w:rsidR="006F0DAA">
        <w:rPr>
          <w:rFonts w:cs="Arial"/>
        </w:rPr>
        <w:tab/>
      </w:r>
      <w:r w:rsidRPr="00F8531E">
        <w:rPr>
          <w:rFonts w:cs="Arial"/>
        </w:rPr>
        <w:t>na vlastní žádost žadatele,</w:t>
      </w:r>
    </w:p>
    <w:p w:rsidR="00702AD2" w:rsidRPr="00F8531E" w:rsidRDefault="00702AD2" w:rsidP="006F0DAA">
      <w:pPr>
        <w:spacing w:line="360" w:lineRule="auto"/>
        <w:ind w:firstLine="426"/>
        <w:jc w:val="both"/>
        <w:rPr>
          <w:rFonts w:cs="Arial"/>
        </w:rPr>
      </w:pPr>
      <w:r w:rsidRPr="00F8531E">
        <w:rPr>
          <w:rFonts w:cs="Arial"/>
        </w:rPr>
        <w:t xml:space="preserve">- </w:t>
      </w:r>
      <w:r w:rsidR="006F0DAA">
        <w:rPr>
          <w:rFonts w:cs="Arial"/>
        </w:rPr>
        <w:tab/>
      </w:r>
      <w:r w:rsidRPr="00F8531E">
        <w:rPr>
          <w:rFonts w:cs="Arial"/>
        </w:rPr>
        <w:t xml:space="preserve">v případě neúplné žádosti (nepředložení požadovaných dokladů a povinných příloh žádosti) </w:t>
      </w:r>
    </w:p>
    <w:p w:rsidR="005E1ED7" w:rsidRPr="00F8531E" w:rsidRDefault="00702AD2" w:rsidP="006F0DAA">
      <w:pPr>
        <w:spacing w:line="360" w:lineRule="auto"/>
        <w:ind w:left="708" w:hanging="282"/>
        <w:jc w:val="both"/>
        <w:rPr>
          <w:rFonts w:cs="Arial"/>
        </w:rPr>
      </w:pPr>
      <w:r w:rsidRPr="00F8531E">
        <w:rPr>
          <w:rFonts w:cs="Arial"/>
        </w:rPr>
        <w:t xml:space="preserve">- </w:t>
      </w:r>
      <w:r w:rsidR="006F0DAA">
        <w:rPr>
          <w:rFonts w:cs="Arial"/>
        </w:rPr>
        <w:tab/>
      </w:r>
      <w:r w:rsidRPr="00F8531E">
        <w:rPr>
          <w:rFonts w:cs="Arial"/>
        </w:rPr>
        <w:t>v případě že žadatel</w:t>
      </w:r>
      <w:r w:rsidR="005E1ED7" w:rsidRPr="00F8531E">
        <w:rPr>
          <w:rFonts w:cs="Arial"/>
        </w:rPr>
        <w:t>/ka</w:t>
      </w:r>
      <w:r w:rsidRPr="00F8531E">
        <w:rPr>
          <w:rFonts w:cs="Arial"/>
        </w:rPr>
        <w:t xml:space="preserve"> aktivně nespolupracuje v době vedené žádosti v evidenci seznamu žadatelů s Odborem sociálních věcí a zdravotnictví MěÚ Kroměříž</w:t>
      </w:r>
      <w:r w:rsidR="005E1ED7" w:rsidRPr="00F8531E">
        <w:rPr>
          <w:rFonts w:cs="Arial"/>
        </w:rPr>
        <w:t>,</w:t>
      </w:r>
    </w:p>
    <w:p w:rsidR="000C7F6A" w:rsidRPr="00F8531E" w:rsidRDefault="005E1ED7" w:rsidP="0059643D">
      <w:pPr>
        <w:spacing w:line="360" w:lineRule="auto"/>
        <w:ind w:firstLine="426"/>
        <w:jc w:val="both"/>
        <w:rPr>
          <w:rFonts w:cs="Arial"/>
        </w:rPr>
      </w:pPr>
      <w:r w:rsidRPr="00F8531E">
        <w:rPr>
          <w:rFonts w:cs="Arial"/>
        </w:rPr>
        <w:lastRenderedPageBreak/>
        <w:t xml:space="preserve">- </w:t>
      </w:r>
      <w:r w:rsidR="006F0DAA">
        <w:rPr>
          <w:rFonts w:cs="Arial"/>
        </w:rPr>
        <w:tab/>
      </w:r>
      <w:r w:rsidRPr="00F8531E">
        <w:rPr>
          <w:rFonts w:cs="Arial"/>
        </w:rPr>
        <w:t>u nevylosovaných po ukončení losování</w:t>
      </w:r>
      <w:r w:rsidR="00702AD2" w:rsidRPr="00F8531E">
        <w:rPr>
          <w:rFonts w:cs="Arial"/>
        </w:rPr>
        <w:t>.</w:t>
      </w:r>
    </w:p>
    <w:p w:rsidR="00B4380F" w:rsidRPr="00F8531E" w:rsidRDefault="000C7F6A" w:rsidP="000C7F6A">
      <w:pPr>
        <w:spacing w:line="360" w:lineRule="auto"/>
        <w:jc w:val="both"/>
        <w:rPr>
          <w:rFonts w:cs="Arial"/>
        </w:rPr>
      </w:pPr>
      <w:r w:rsidRPr="00F8531E">
        <w:rPr>
          <w:rFonts w:cs="Arial"/>
        </w:rPr>
        <w:t xml:space="preserve">V </w:t>
      </w:r>
      <w:r w:rsidR="00C00548" w:rsidRPr="00F8531E">
        <w:rPr>
          <w:rFonts w:cs="Arial"/>
        </w:rPr>
        <w:t xml:space="preserve">                   </w:t>
      </w:r>
      <w:r w:rsidR="00666D7E" w:rsidRPr="00F8531E">
        <w:rPr>
          <w:rFonts w:cs="Arial"/>
        </w:rPr>
        <w:t xml:space="preserve">       </w:t>
      </w:r>
      <w:r w:rsidR="00C00548" w:rsidRPr="00F8531E">
        <w:rPr>
          <w:rFonts w:cs="Arial"/>
        </w:rPr>
        <w:t xml:space="preserve">   </w:t>
      </w:r>
      <w:r w:rsidRPr="00F8531E">
        <w:rPr>
          <w:rFonts w:cs="Arial"/>
        </w:rPr>
        <w:t xml:space="preserve"> </w:t>
      </w:r>
    </w:p>
    <w:p w:rsidR="006F0DAA" w:rsidRDefault="006F0DAA" w:rsidP="000C7F6A">
      <w:pPr>
        <w:spacing w:line="360" w:lineRule="auto"/>
        <w:jc w:val="both"/>
        <w:rPr>
          <w:rFonts w:cs="Arial"/>
        </w:rPr>
      </w:pPr>
    </w:p>
    <w:p w:rsidR="000C7F6A" w:rsidRPr="00F8531E" w:rsidRDefault="00B4380F" w:rsidP="000C7F6A">
      <w:pPr>
        <w:spacing w:line="360" w:lineRule="auto"/>
        <w:jc w:val="both"/>
        <w:rPr>
          <w:rFonts w:cs="Arial"/>
        </w:rPr>
      </w:pPr>
      <w:r w:rsidRPr="00F8531E">
        <w:rPr>
          <w:rFonts w:cs="Arial"/>
        </w:rPr>
        <w:t>D</w:t>
      </w:r>
      <w:r w:rsidR="000C7F6A" w:rsidRPr="00F8531E">
        <w:rPr>
          <w:rFonts w:cs="Arial"/>
        </w:rPr>
        <w:t>ne</w:t>
      </w:r>
      <w:r w:rsidR="00C00548" w:rsidRPr="00F8531E">
        <w:rPr>
          <w:rFonts w:cs="Arial"/>
        </w:rPr>
        <w:t xml:space="preserve"> </w:t>
      </w:r>
      <w:r w:rsidR="000C7F6A" w:rsidRPr="00F8531E">
        <w:rPr>
          <w:rFonts w:cs="Arial"/>
        </w:rPr>
        <w:tab/>
      </w:r>
      <w:r w:rsidR="000C7F6A" w:rsidRPr="00F8531E">
        <w:rPr>
          <w:rFonts w:cs="Arial"/>
        </w:rPr>
        <w:tab/>
      </w:r>
      <w:r w:rsidR="00C00548" w:rsidRPr="00F8531E">
        <w:rPr>
          <w:rFonts w:cs="Arial"/>
        </w:rPr>
        <w:tab/>
      </w:r>
      <w:r w:rsidR="00C00548" w:rsidRPr="00F8531E">
        <w:rPr>
          <w:rFonts w:cs="Arial"/>
        </w:rPr>
        <w:tab/>
      </w:r>
      <w:r w:rsidR="00C00548" w:rsidRPr="00F8531E">
        <w:rPr>
          <w:rFonts w:cs="Arial"/>
        </w:rPr>
        <w:tab/>
      </w:r>
    </w:p>
    <w:p w:rsidR="006F0DAA" w:rsidRDefault="006F0DAA" w:rsidP="000C7F6A">
      <w:pPr>
        <w:spacing w:line="360" w:lineRule="auto"/>
        <w:jc w:val="both"/>
        <w:rPr>
          <w:rFonts w:cs="Arial"/>
        </w:rPr>
      </w:pPr>
    </w:p>
    <w:p w:rsidR="00E83A00" w:rsidRPr="00F8531E" w:rsidRDefault="00B4380F" w:rsidP="000C7F6A">
      <w:pPr>
        <w:spacing w:line="360" w:lineRule="auto"/>
        <w:jc w:val="both"/>
        <w:rPr>
          <w:rFonts w:cs="Arial"/>
        </w:rPr>
      </w:pPr>
      <w:r w:rsidRPr="00F8531E">
        <w:rPr>
          <w:rFonts w:cs="Arial"/>
        </w:rPr>
        <w:t>Pod</w:t>
      </w:r>
      <w:r w:rsidR="000C7F6A" w:rsidRPr="00F8531E">
        <w:rPr>
          <w:rFonts w:cs="Arial"/>
        </w:rPr>
        <w:t>pis žadatele</w:t>
      </w:r>
    </w:p>
    <w:p w:rsidR="00B250AC" w:rsidRPr="0042721D" w:rsidRDefault="00B250AC" w:rsidP="000C7F6A">
      <w:pPr>
        <w:spacing w:line="360" w:lineRule="auto"/>
        <w:jc w:val="both"/>
        <w:rPr>
          <w:rFonts w:ascii="Times New Roman" w:hAnsi="Times New Roman"/>
          <w:sz w:val="22"/>
          <w:szCs w:val="22"/>
        </w:rPr>
      </w:pPr>
    </w:p>
    <w:p w:rsidR="00351E43" w:rsidRDefault="00351E43" w:rsidP="006F0DAA">
      <w:pPr>
        <w:spacing w:line="360" w:lineRule="auto"/>
        <w:jc w:val="center"/>
        <w:rPr>
          <w:rFonts w:ascii="Times New Roman" w:hAnsi="Times New Roman"/>
          <w:sz w:val="24"/>
          <w:szCs w:val="24"/>
        </w:rPr>
      </w:pPr>
    </w:p>
    <w:p w:rsidR="000C7F6A" w:rsidRPr="00520B24" w:rsidRDefault="00114B4F" w:rsidP="006F0DAA">
      <w:pPr>
        <w:spacing w:line="360" w:lineRule="auto"/>
        <w:jc w:val="center"/>
        <w:rPr>
          <w:rFonts w:cs="Arial"/>
          <w:b/>
          <w:sz w:val="24"/>
          <w:szCs w:val="24"/>
        </w:rPr>
      </w:pPr>
      <w:r w:rsidRPr="00520B24">
        <w:rPr>
          <w:rFonts w:cs="Arial"/>
          <w:b/>
          <w:sz w:val="24"/>
          <w:szCs w:val="24"/>
        </w:rPr>
        <w:t>Příloha č. 1:</w:t>
      </w:r>
    </w:p>
    <w:p w:rsidR="00245D06" w:rsidRPr="00870B0B" w:rsidRDefault="00245D06" w:rsidP="00245D06">
      <w:pPr>
        <w:pStyle w:val="Default"/>
        <w:jc w:val="center"/>
        <w:rPr>
          <w:b/>
          <w:bCs/>
          <w:sz w:val="28"/>
          <w:szCs w:val="28"/>
        </w:rPr>
      </w:pPr>
      <w:r w:rsidRPr="00870B0B">
        <w:rPr>
          <w:b/>
          <w:bCs/>
          <w:sz w:val="28"/>
          <w:szCs w:val="28"/>
        </w:rPr>
        <w:t>KRITÉRIA PRO PŘIDĚLOVÁNÍ STARTOVACÍCH BYTŮ V</w:t>
      </w:r>
      <w:r>
        <w:rPr>
          <w:b/>
          <w:bCs/>
          <w:sz w:val="28"/>
          <w:szCs w:val="28"/>
        </w:rPr>
        <w:t> </w:t>
      </w:r>
      <w:r w:rsidRPr="00870B0B">
        <w:rPr>
          <w:b/>
          <w:bCs/>
          <w:sz w:val="28"/>
          <w:szCs w:val="28"/>
        </w:rPr>
        <w:t>KROMĚŘÍŽI</w:t>
      </w:r>
    </w:p>
    <w:p w:rsidR="00245D06" w:rsidRDefault="00245D06" w:rsidP="00245D06">
      <w:pPr>
        <w:pStyle w:val="Default"/>
        <w:rPr>
          <w:b/>
          <w:bCs/>
          <w:sz w:val="20"/>
          <w:szCs w:val="20"/>
        </w:rPr>
      </w:pPr>
    </w:p>
    <w:p w:rsidR="00245D06" w:rsidRPr="006F0DAA" w:rsidRDefault="00245D06" w:rsidP="00245D06">
      <w:pPr>
        <w:pStyle w:val="Default"/>
        <w:jc w:val="center"/>
        <w:rPr>
          <w:b/>
          <w:bCs/>
          <w:color w:val="auto"/>
          <w:sz w:val="20"/>
          <w:szCs w:val="20"/>
        </w:rPr>
      </w:pPr>
      <w:r w:rsidRPr="006F0DAA">
        <w:rPr>
          <w:b/>
          <w:bCs/>
          <w:color w:val="auto"/>
          <w:sz w:val="20"/>
          <w:szCs w:val="20"/>
        </w:rPr>
        <w:t>Úvod</w:t>
      </w:r>
    </w:p>
    <w:p w:rsidR="00245D06" w:rsidRPr="006F0DAA" w:rsidRDefault="00245D06" w:rsidP="00245D06">
      <w:pPr>
        <w:pStyle w:val="Default"/>
        <w:rPr>
          <w:sz w:val="20"/>
          <w:szCs w:val="20"/>
        </w:rPr>
      </w:pPr>
    </w:p>
    <w:p w:rsidR="00245D06" w:rsidRPr="006F0DAA" w:rsidRDefault="00245D06" w:rsidP="00245D06">
      <w:pPr>
        <w:pStyle w:val="Default"/>
        <w:jc w:val="both"/>
        <w:rPr>
          <w:sz w:val="20"/>
          <w:szCs w:val="20"/>
        </w:rPr>
      </w:pPr>
      <w:r w:rsidRPr="006F0DAA">
        <w:rPr>
          <w:sz w:val="20"/>
          <w:szCs w:val="20"/>
        </w:rPr>
        <w:t>Těmito kritérii se stanoví pravidla nájemního bydlení ve startovacích bytech v domě č.p. 505/1 na ulici Havlíčkova v Kroměříži, jejichž účelem je podpořit mladé občany zahajující samostatný život</w:t>
      </w:r>
      <w:r w:rsidRPr="006F0DAA">
        <w:rPr>
          <w:color w:val="202122"/>
          <w:sz w:val="20"/>
          <w:szCs w:val="20"/>
          <w:shd w:val="clear" w:color="auto" w:fill="FFFFFF"/>
        </w:rPr>
        <w:t>.</w:t>
      </w:r>
      <w:r w:rsidR="006F0DAA">
        <w:rPr>
          <w:sz w:val="20"/>
          <w:szCs w:val="20"/>
        </w:rPr>
        <w:t xml:space="preserve"> </w:t>
      </w:r>
      <w:r w:rsidRPr="006F0DAA">
        <w:rPr>
          <w:sz w:val="20"/>
          <w:szCs w:val="20"/>
        </w:rPr>
        <w:t xml:space="preserve">Startovací bydlení je určeno jak k bydlení jednotlivců, rodin s dětmi, tak i registrovaných partnerů a nesezdaných párů s počtem osob, který je přiměřený velikosti </w:t>
      </w:r>
      <w:r w:rsidRPr="006F0DAA">
        <w:rPr>
          <w:color w:val="auto"/>
          <w:sz w:val="20"/>
          <w:szCs w:val="20"/>
        </w:rPr>
        <w:t>bytu, tj. maximálně pro 4 osoby u bytů s dispozičním řešením 1 + kk a pro 5 osob u bytů velikosti 2 + kk (dále jen „typ bytu“).</w:t>
      </w:r>
      <w:r w:rsidRPr="006F0DAA">
        <w:rPr>
          <w:sz w:val="20"/>
          <w:szCs w:val="20"/>
        </w:rPr>
        <w:t xml:space="preserve"> </w:t>
      </w:r>
      <w:r w:rsidR="00520AD5" w:rsidRPr="00520AD5">
        <w:rPr>
          <w:sz w:val="20"/>
          <w:szCs w:val="20"/>
        </w:rPr>
        <w:t>Byty velikosti 2 + kk jsou určeny výhradně žadatelům, kteří mají ve své péči alespoň jedno nezletilé dítě.</w:t>
      </w:r>
      <w:r w:rsidR="00520AD5">
        <w:rPr>
          <w:sz w:val="20"/>
          <w:szCs w:val="20"/>
        </w:rPr>
        <w:t xml:space="preserve"> </w:t>
      </w:r>
      <w:r w:rsidRPr="006F0DAA">
        <w:rPr>
          <w:sz w:val="20"/>
          <w:szCs w:val="20"/>
        </w:rPr>
        <w:t>Startovací nájemní byty jsou vlastnictvím města Kroměříže a jsou spravovány Kroměřížskými technickými službami, s.r.o.</w:t>
      </w:r>
    </w:p>
    <w:p w:rsidR="00245D06" w:rsidRPr="006F0DAA" w:rsidRDefault="00245D06" w:rsidP="00245D06">
      <w:pPr>
        <w:pStyle w:val="Default"/>
        <w:jc w:val="both"/>
        <w:rPr>
          <w:sz w:val="20"/>
          <w:szCs w:val="20"/>
        </w:rPr>
      </w:pPr>
    </w:p>
    <w:p w:rsidR="00245D06" w:rsidRPr="006F0DAA" w:rsidRDefault="00245D06" w:rsidP="00245D06">
      <w:pPr>
        <w:pStyle w:val="Default"/>
        <w:jc w:val="center"/>
        <w:rPr>
          <w:b/>
          <w:color w:val="auto"/>
          <w:sz w:val="20"/>
          <w:szCs w:val="20"/>
        </w:rPr>
      </w:pPr>
      <w:r w:rsidRPr="006F0DAA">
        <w:rPr>
          <w:b/>
          <w:color w:val="auto"/>
          <w:sz w:val="20"/>
          <w:szCs w:val="20"/>
        </w:rPr>
        <w:t>Žadatel</w:t>
      </w:r>
    </w:p>
    <w:p w:rsidR="006F0DAA" w:rsidRDefault="006F0DAA" w:rsidP="00245D06">
      <w:pPr>
        <w:pStyle w:val="Default"/>
        <w:spacing w:after="120"/>
        <w:jc w:val="both"/>
        <w:rPr>
          <w:sz w:val="20"/>
          <w:szCs w:val="20"/>
        </w:rPr>
      </w:pPr>
    </w:p>
    <w:p w:rsidR="00245D06" w:rsidRPr="006F0DAA" w:rsidRDefault="00245D06" w:rsidP="00245D06">
      <w:pPr>
        <w:pStyle w:val="Default"/>
        <w:spacing w:after="120"/>
        <w:jc w:val="both"/>
        <w:rPr>
          <w:sz w:val="20"/>
          <w:szCs w:val="20"/>
        </w:rPr>
      </w:pPr>
      <w:r w:rsidRPr="006F0DAA">
        <w:rPr>
          <w:sz w:val="20"/>
          <w:szCs w:val="20"/>
        </w:rPr>
        <w:t xml:space="preserve">Žadatelem může být osoba: </w:t>
      </w:r>
    </w:p>
    <w:p w:rsidR="00245D06" w:rsidRPr="006F0DAA" w:rsidRDefault="00245D06" w:rsidP="00245D06">
      <w:pPr>
        <w:pStyle w:val="Default"/>
        <w:numPr>
          <w:ilvl w:val="0"/>
          <w:numId w:val="14"/>
        </w:numPr>
        <w:adjustRightInd w:val="0"/>
        <w:spacing w:after="120"/>
        <w:ind w:left="714" w:hanging="357"/>
        <w:jc w:val="both"/>
        <w:rPr>
          <w:sz w:val="20"/>
          <w:szCs w:val="20"/>
        </w:rPr>
      </w:pPr>
      <w:r w:rsidRPr="006F0DAA">
        <w:rPr>
          <w:color w:val="auto"/>
          <w:sz w:val="20"/>
          <w:szCs w:val="20"/>
        </w:rPr>
        <w:t>která je občanem ČR nebo má povolení k trvalému pobytu na území ČR,</w:t>
      </w:r>
    </w:p>
    <w:p w:rsidR="00245D06" w:rsidRPr="006F0DAA" w:rsidRDefault="00245D06" w:rsidP="00245D06">
      <w:pPr>
        <w:pStyle w:val="Default"/>
        <w:numPr>
          <w:ilvl w:val="0"/>
          <w:numId w:val="14"/>
        </w:numPr>
        <w:adjustRightInd w:val="0"/>
        <w:spacing w:after="120"/>
        <w:ind w:left="714" w:hanging="357"/>
        <w:jc w:val="both"/>
        <w:rPr>
          <w:sz w:val="20"/>
          <w:szCs w:val="20"/>
        </w:rPr>
      </w:pPr>
      <w:r w:rsidRPr="006F0DAA">
        <w:rPr>
          <w:sz w:val="20"/>
          <w:szCs w:val="20"/>
        </w:rPr>
        <w:t xml:space="preserve">ve věku 18 let až 35 let včetně (ke dni podání žádosti o přidělení bytu), </w:t>
      </w:r>
    </w:p>
    <w:p w:rsidR="00245D06" w:rsidRPr="006F0DAA" w:rsidRDefault="00245D06" w:rsidP="00245D06">
      <w:pPr>
        <w:pStyle w:val="Default"/>
        <w:numPr>
          <w:ilvl w:val="0"/>
          <w:numId w:val="14"/>
        </w:numPr>
        <w:adjustRightInd w:val="0"/>
        <w:spacing w:after="120"/>
        <w:ind w:left="714" w:hanging="357"/>
        <w:jc w:val="both"/>
        <w:rPr>
          <w:color w:val="auto"/>
          <w:sz w:val="20"/>
          <w:szCs w:val="20"/>
        </w:rPr>
      </w:pPr>
      <w:r w:rsidRPr="006F0DAA">
        <w:rPr>
          <w:sz w:val="20"/>
          <w:szCs w:val="20"/>
        </w:rPr>
        <w:t xml:space="preserve">jejíž čistý měsíční příjem jakožto jednotlivce dosahuje 0,6 až 1,2 násobek průměrné hrubé mzdy, v případě spolužadatelů, pokud společný čistý příjem dosahuje </w:t>
      </w:r>
      <w:r w:rsidRPr="006F0DAA">
        <w:rPr>
          <w:color w:val="auto"/>
          <w:sz w:val="20"/>
          <w:szCs w:val="20"/>
        </w:rPr>
        <w:t xml:space="preserve">minimálně 0,8 násobek a maximálně 1,5 násobek průměrné hrubé mzdy, v České republice vyhlášené Českým statistickým úřadem za předchozí kalendářní rok, a to k datu podání žádosti, </w:t>
      </w:r>
    </w:p>
    <w:p w:rsidR="00245D06" w:rsidRPr="006F0DAA" w:rsidRDefault="00245D06" w:rsidP="00245D06">
      <w:pPr>
        <w:pStyle w:val="Default"/>
        <w:numPr>
          <w:ilvl w:val="0"/>
          <w:numId w:val="14"/>
        </w:numPr>
        <w:adjustRightInd w:val="0"/>
        <w:spacing w:after="120"/>
        <w:ind w:left="714" w:hanging="357"/>
        <w:jc w:val="both"/>
        <w:rPr>
          <w:sz w:val="20"/>
          <w:szCs w:val="20"/>
        </w:rPr>
      </w:pPr>
      <w:r w:rsidRPr="006F0DAA">
        <w:rPr>
          <w:sz w:val="20"/>
          <w:szCs w:val="20"/>
        </w:rPr>
        <w:t>která nevlastní žádnou nemovitost určenou k bydlení</w:t>
      </w:r>
      <w:r w:rsidRPr="006F0DAA">
        <w:rPr>
          <w:color w:val="auto"/>
          <w:sz w:val="20"/>
          <w:szCs w:val="20"/>
        </w:rPr>
        <w:t>, tzn. nevlastní byt, dům ani podíl v bytovém družstvu, chatu nebo dům bez čísla popisného,</w:t>
      </w:r>
    </w:p>
    <w:p w:rsidR="00245D06" w:rsidRPr="006F0DAA" w:rsidRDefault="00245D06" w:rsidP="00245D06">
      <w:pPr>
        <w:pStyle w:val="Default"/>
        <w:numPr>
          <w:ilvl w:val="0"/>
          <w:numId w:val="14"/>
        </w:numPr>
        <w:adjustRightInd w:val="0"/>
        <w:spacing w:after="120"/>
        <w:ind w:left="714" w:hanging="357"/>
        <w:jc w:val="both"/>
        <w:rPr>
          <w:sz w:val="20"/>
          <w:szCs w:val="20"/>
        </w:rPr>
      </w:pPr>
      <w:r w:rsidRPr="006F0DAA">
        <w:rPr>
          <w:color w:val="auto"/>
          <w:sz w:val="20"/>
          <w:szCs w:val="20"/>
        </w:rPr>
        <w:t>která není dlužníkem vůči městu Kroměříž ani jeho zřízeným organizacím,</w:t>
      </w:r>
    </w:p>
    <w:p w:rsidR="00245D06" w:rsidRPr="006F0DAA" w:rsidRDefault="00245D06" w:rsidP="00245D06">
      <w:pPr>
        <w:pStyle w:val="Default"/>
        <w:numPr>
          <w:ilvl w:val="0"/>
          <w:numId w:val="14"/>
        </w:numPr>
        <w:adjustRightInd w:val="0"/>
        <w:spacing w:after="120"/>
        <w:ind w:left="714" w:hanging="357"/>
        <w:jc w:val="both"/>
        <w:rPr>
          <w:color w:val="auto"/>
          <w:sz w:val="20"/>
          <w:szCs w:val="20"/>
        </w:rPr>
      </w:pPr>
      <w:r w:rsidRPr="006F0DAA">
        <w:rPr>
          <w:color w:val="auto"/>
          <w:sz w:val="20"/>
          <w:szCs w:val="20"/>
        </w:rPr>
        <w:t>která není v insolvenčním nebo exekučním řízení.</w:t>
      </w:r>
    </w:p>
    <w:p w:rsidR="00245D06" w:rsidRPr="006F0DAA" w:rsidRDefault="00245D06" w:rsidP="00245D06">
      <w:pPr>
        <w:pStyle w:val="Default"/>
        <w:rPr>
          <w:b/>
          <w:bCs/>
          <w:sz w:val="20"/>
          <w:szCs w:val="20"/>
        </w:rPr>
      </w:pPr>
    </w:p>
    <w:p w:rsidR="00245D06" w:rsidRPr="006F0DAA" w:rsidRDefault="00245D06" w:rsidP="00245D06">
      <w:pPr>
        <w:pStyle w:val="Default"/>
        <w:jc w:val="center"/>
        <w:rPr>
          <w:b/>
          <w:bCs/>
          <w:color w:val="auto"/>
          <w:sz w:val="20"/>
          <w:szCs w:val="20"/>
        </w:rPr>
      </w:pPr>
      <w:r w:rsidRPr="006F0DAA">
        <w:rPr>
          <w:b/>
          <w:bCs/>
          <w:color w:val="auto"/>
          <w:sz w:val="20"/>
          <w:szCs w:val="20"/>
        </w:rPr>
        <w:t>Žádost o pronájem</w:t>
      </w:r>
    </w:p>
    <w:p w:rsidR="00245D06" w:rsidRPr="006F0DAA" w:rsidRDefault="00245D06" w:rsidP="00245D06">
      <w:pPr>
        <w:pStyle w:val="Default"/>
        <w:rPr>
          <w:color w:val="auto"/>
          <w:sz w:val="20"/>
          <w:szCs w:val="20"/>
        </w:rPr>
      </w:pPr>
    </w:p>
    <w:p w:rsidR="00245D06" w:rsidRPr="006F0DAA" w:rsidRDefault="00245D06" w:rsidP="00245D06">
      <w:pPr>
        <w:pStyle w:val="Default"/>
        <w:jc w:val="both"/>
        <w:rPr>
          <w:color w:val="auto"/>
          <w:sz w:val="20"/>
          <w:szCs w:val="20"/>
        </w:rPr>
      </w:pPr>
      <w:r w:rsidRPr="006F0DAA">
        <w:rPr>
          <w:color w:val="auto"/>
          <w:sz w:val="20"/>
          <w:szCs w:val="20"/>
        </w:rPr>
        <w:t xml:space="preserve">(1) </w:t>
      </w:r>
      <w:r w:rsidRPr="006F0DAA">
        <w:rPr>
          <w:color w:val="auto"/>
          <w:sz w:val="20"/>
          <w:szCs w:val="20"/>
        </w:rPr>
        <w:tab/>
        <w:t xml:space="preserve">Žadatel si může podat pouze jednu žádost s uvedením typu bytu, o který žádá. </w:t>
      </w:r>
    </w:p>
    <w:p w:rsidR="00245D06" w:rsidRPr="006F0DAA" w:rsidRDefault="00245D06" w:rsidP="00245D06">
      <w:pPr>
        <w:pStyle w:val="Default"/>
        <w:rPr>
          <w:sz w:val="20"/>
          <w:szCs w:val="20"/>
        </w:rPr>
      </w:pPr>
    </w:p>
    <w:p w:rsidR="00245D06" w:rsidRPr="006F0DAA" w:rsidRDefault="00245D06" w:rsidP="00245D06">
      <w:pPr>
        <w:pStyle w:val="Default"/>
        <w:spacing w:after="120"/>
        <w:jc w:val="both"/>
        <w:rPr>
          <w:sz w:val="20"/>
          <w:szCs w:val="20"/>
        </w:rPr>
      </w:pPr>
      <w:bookmarkStart w:id="4" w:name="_Hlk127453031"/>
      <w:r w:rsidRPr="006F0DAA">
        <w:rPr>
          <w:sz w:val="20"/>
          <w:szCs w:val="20"/>
        </w:rPr>
        <w:t xml:space="preserve">(2) </w:t>
      </w:r>
      <w:r w:rsidRPr="006F0DAA">
        <w:rPr>
          <w:sz w:val="20"/>
          <w:szCs w:val="20"/>
        </w:rPr>
        <w:tab/>
        <w:t>Přílohou žádosti musí být:</w:t>
      </w:r>
    </w:p>
    <w:p w:rsidR="00245D06" w:rsidRPr="006F0DAA" w:rsidRDefault="00245D06" w:rsidP="00245D06">
      <w:pPr>
        <w:pStyle w:val="Default"/>
        <w:numPr>
          <w:ilvl w:val="0"/>
          <w:numId w:val="15"/>
        </w:numPr>
        <w:adjustRightInd w:val="0"/>
        <w:spacing w:after="120"/>
        <w:jc w:val="both"/>
        <w:rPr>
          <w:sz w:val="20"/>
          <w:szCs w:val="20"/>
        </w:rPr>
      </w:pPr>
      <w:r w:rsidRPr="006F0DAA">
        <w:rPr>
          <w:sz w:val="20"/>
          <w:szCs w:val="20"/>
        </w:rPr>
        <w:t>poslední daňové přiznání, kterým se dokládá výše příjmu u podnikatelů, nebo</w:t>
      </w:r>
    </w:p>
    <w:p w:rsidR="00245D06" w:rsidRPr="006F0DAA" w:rsidRDefault="00245D06" w:rsidP="00245D06">
      <w:pPr>
        <w:pStyle w:val="Default"/>
        <w:numPr>
          <w:ilvl w:val="0"/>
          <w:numId w:val="15"/>
        </w:numPr>
        <w:adjustRightInd w:val="0"/>
        <w:spacing w:after="120"/>
        <w:jc w:val="both"/>
        <w:rPr>
          <w:sz w:val="20"/>
          <w:szCs w:val="20"/>
        </w:rPr>
      </w:pPr>
      <w:r w:rsidRPr="006F0DAA">
        <w:rPr>
          <w:sz w:val="20"/>
          <w:szCs w:val="20"/>
        </w:rPr>
        <w:t>potvrzení příjmů z předchozích třech měsíců před podáním žádosti,</w:t>
      </w:r>
    </w:p>
    <w:p w:rsidR="00245D06" w:rsidRPr="006F0DAA" w:rsidRDefault="00245D06" w:rsidP="00245D06">
      <w:pPr>
        <w:pStyle w:val="Default"/>
        <w:numPr>
          <w:ilvl w:val="0"/>
          <w:numId w:val="15"/>
        </w:numPr>
        <w:adjustRightInd w:val="0"/>
        <w:spacing w:after="120"/>
        <w:jc w:val="both"/>
        <w:rPr>
          <w:sz w:val="20"/>
          <w:szCs w:val="20"/>
        </w:rPr>
      </w:pPr>
      <w:r w:rsidRPr="006F0DAA">
        <w:rPr>
          <w:sz w:val="20"/>
          <w:szCs w:val="20"/>
        </w:rPr>
        <w:lastRenderedPageBreak/>
        <w:t>výpis z katastru nemovitostí.</w:t>
      </w:r>
    </w:p>
    <w:p w:rsidR="00245D06" w:rsidRPr="006F0DAA" w:rsidRDefault="00245D06" w:rsidP="00245D06">
      <w:pPr>
        <w:pStyle w:val="Default"/>
        <w:ind w:left="720"/>
        <w:jc w:val="both"/>
        <w:rPr>
          <w:sz w:val="20"/>
          <w:szCs w:val="20"/>
        </w:rPr>
      </w:pPr>
    </w:p>
    <w:p w:rsidR="00245D06" w:rsidRPr="006F0DAA" w:rsidRDefault="00245D06" w:rsidP="00245D06">
      <w:pPr>
        <w:pStyle w:val="Default"/>
        <w:jc w:val="both"/>
        <w:rPr>
          <w:sz w:val="20"/>
          <w:szCs w:val="20"/>
        </w:rPr>
      </w:pPr>
      <w:r w:rsidRPr="006F0DAA">
        <w:rPr>
          <w:sz w:val="20"/>
          <w:szCs w:val="20"/>
        </w:rPr>
        <w:t xml:space="preserve">(3)   </w:t>
      </w:r>
      <w:r w:rsidRPr="006F0DAA">
        <w:rPr>
          <w:sz w:val="20"/>
          <w:szCs w:val="20"/>
        </w:rPr>
        <w:tab/>
        <w:t>Do příjmu podle předchozího odstavce se nezapočítávají sociální dávky, mimo peněžité pomoci v mateřství a rodičovského příspěvku a dávek nemocenského pojištění, které se do rozhodných příjmů započítávají.</w:t>
      </w:r>
      <w:bookmarkEnd w:id="4"/>
    </w:p>
    <w:p w:rsidR="00245D06" w:rsidRPr="006F0DAA" w:rsidRDefault="00245D06" w:rsidP="00245D06">
      <w:pPr>
        <w:pStyle w:val="Default"/>
        <w:jc w:val="both"/>
        <w:rPr>
          <w:sz w:val="20"/>
          <w:szCs w:val="20"/>
        </w:rPr>
      </w:pPr>
    </w:p>
    <w:p w:rsidR="00245D06" w:rsidRPr="006F0DAA" w:rsidRDefault="00245D06" w:rsidP="00245D06">
      <w:pPr>
        <w:pStyle w:val="Default"/>
        <w:jc w:val="center"/>
        <w:rPr>
          <w:b/>
          <w:bCs/>
          <w:color w:val="auto"/>
          <w:sz w:val="20"/>
          <w:szCs w:val="20"/>
        </w:rPr>
      </w:pPr>
      <w:r w:rsidRPr="006F0DAA">
        <w:rPr>
          <w:b/>
          <w:bCs/>
          <w:color w:val="auto"/>
          <w:sz w:val="20"/>
          <w:szCs w:val="20"/>
        </w:rPr>
        <w:t>Podmínky pronájmu</w:t>
      </w:r>
    </w:p>
    <w:p w:rsidR="00245D06" w:rsidRPr="006F0DAA" w:rsidRDefault="00245D06" w:rsidP="00245D06">
      <w:pPr>
        <w:pStyle w:val="Default"/>
        <w:spacing w:after="120"/>
        <w:rPr>
          <w:sz w:val="20"/>
          <w:szCs w:val="20"/>
        </w:rPr>
      </w:pPr>
    </w:p>
    <w:p w:rsidR="00245D06" w:rsidRPr="006F0DAA" w:rsidRDefault="00245D06" w:rsidP="00245D06">
      <w:pPr>
        <w:pStyle w:val="Default"/>
        <w:spacing w:after="120"/>
        <w:jc w:val="both"/>
        <w:rPr>
          <w:color w:val="auto"/>
          <w:sz w:val="20"/>
          <w:szCs w:val="20"/>
        </w:rPr>
      </w:pPr>
      <w:r w:rsidRPr="006F0DAA">
        <w:rPr>
          <w:sz w:val="20"/>
          <w:szCs w:val="20"/>
        </w:rPr>
        <w:t xml:space="preserve">(1) </w:t>
      </w:r>
      <w:r w:rsidRPr="006F0DAA">
        <w:rPr>
          <w:sz w:val="20"/>
          <w:szCs w:val="20"/>
        </w:rPr>
        <w:tab/>
        <w:t xml:space="preserve">Nájemní smlouva bude uzavřena na dobu určitou 1 roku s možností dvojnásobného prodloužení až o 1 rok, (součástí žádosti o </w:t>
      </w:r>
      <w:r w:rsidRPr="006F0DAA">
        <w:rPr>
          <w:color w:val="auto"/>
          <w:sz w:val="20"/>
          <w:szCs w:val="20"/>
        </w:rPr>
        <w:t xml:space="preserve">prodloužení smlouvy je opětovné doložení rozhodných příjmů, stejně jako při podání první žádosti). </w:t>
      </w:r>
    </w:p>
    <w:p w:rsidR="00245D06" w:rsidRPr="006F0DAA" w:rsidRDefault="00245D06" w:rsidP="00245D06">
      <w:pPr>
        <w:pStyle w:val="Default"/>
        <w:spacing w:after="120"/>
        <w:jc w:val="both"/>
        <w:rPr>
          <w:color w:val="auto"/>
          <w:sz w:val="20"/>
          <w:szCs w:val="20"/>
        </w:rPr>
      </w:pPr>
      <w:r w:rsidRPr="006F0DAA">
        <w:rPr>
          <w:color w:val="auto"/>
          <w:sz w:val="20"/>
          <w:szCs w:val="20"/>
        </w:rPr>
        <w:t xml:space="preserve">(2) </w:t>
      </w:r>
      <w:r w:rsidRPr="006F0DAA">
        <w:rPr>
          <w:color w:val="auto"/>
          <w:sz w:val="20"/>
          <w:szCs w:val="20"/>
        </w:rPr>
        <w:tab/>
        <w:t>Výše nájemného je:</w:t>
      </w:r>
    </w:p>
    <w:p w:rsidR="00245D06" w:rsidRPr="006F0DAA" w:rsidRDefault="00245D06" w:rsidP="00245D06">
      <w:pPr>
        <w:pStyle w:val="Default"/>
        <w:numPr>
          <w:ilvl w:val="0"/>
          <w:numId w:val="15"/>
        </w:numPr>
        <w:adjustRightInd w:val="0"/>
        <w:spacing w:after="120"/>
        <w:jc w:val="both"/>
        <w:rPr>
          <w:sz w:val="20"/>
          <w:szCs w:val="20"/>
        </w:rPr>
      </w:pPr>
      <w:r w:rsidRPr="006F0DAA">
        <w:rPr>
          <w:color w:val="auto"/>
          <w:sz w:val="20"/>
          <w:szCs w:val="20"/>
        </w:rPr>
        <w:t xml:space="preserve">první rok </w:t>
      </w:r>
      <w:bookmarkStart w:id="5" w:name="_Hlk129265023"/>
      <w:r w:rsidRPr="006F0DAA">
        <w:rPr>
          <w:color w:val="auto"/>
          <w:sz w:val="20"/>
          <w:szCs w:val="20"/>
        </w:rPr>
        <w:t>150 Kč/m</w:t>
      </w:r>
      <w:r w:rsidRPr="006F0DAA">
        <w:rPr>
          <w:color w:val="auto"/>
          <w:sz w:val="20"/>
          <w:szCs w:val="20"/>
          <w:vertAlign w:val="superscript"/>
        </w:rPr>
        <w:t>2</w:t>
      </w:r>
      <w:r w:rsidRPr="006F0DAA">
        <w:rPr>
          <w:color w:val="auto"/>
          <w:sz w:val="20"/>
          <w:szCs w:val="20"/>
        </w:rPr>
        <w:t>/měsíc</w:t>
      </w:r>
      <w:bookmarkEnd w:id="5"/>
      <w:r w:rsidRPr="006F0DAA">
        <w:rPr>
          <w:color w:val="auto"/>
          <w:sz w:val="20"/>
          <w:szCs w:val="20"/>
        </w:rPr>
        <w:t xml:space="preserve">, </w:t>
      </w:r>
    </w:p>
    <w:p w:rsidR="00245D06" w:rsidRPr="006F0DAA" w:rsidRDefault="00245D06" w:rsidP="00245D06">
      <w:pPr>
        <w:pStyle w:val="Default"/>
        <w:numPr>
          <w:ilvl w:val="0"/>
          <w:numId w:val="15"/>
        </w:numPr>
        <w:adjustRightInd w:val="0"/>
        <w:spacing w:after="120"/>
        <w:jc w:val="both"/>
        <w:rPr>
          <w:sz w:val="20"/>
          <w:szCs w:val="20"/>
        </w:rPr>
      </w:pPr>
      <w:r w:rsidRPr="006F0DAA">
        <w:rPr>
          <w:color w:val="auto"/>
          <w:sz w:val="20"/>
          <w:szCs w:val="20"/>
        </w:rPr>
        <w:t xml:space="preserve">druhý rok </w:t>
      </w:r>
      <w:r w:rsidR="00BC09ED">
        <w:rPr>
          <w:color w:val="auto"/>
          <w:sz w:val="20"/>
          <w:szCs w:val="20"/>
        </w:rPr>
        <w:t>20</w:t>
      </w:r>
      <w:r w:rsidRPr="006F0DAA">
        <w:rPr>
          <w:color w:val="auto"/>
          <w:sz w:val="20"/>
          <w:szCs w:val="20"/>
        </w:rPr>
        <w:t>0 Kč/ m</w:t>
      </w:r>
      <w:r w:rsidRPr="006F0DAA">
        <w:rPr>
          <w:color w:val="auto"/>
          <w:sz w:val="20"/>
          <w:szCs w:val="20"/>
          <w:vertAlign w:val="superscript"/>
        </w:rPr>
        <w:t>2</w:t>
      </w:r>
      <w:r w:rsidRPr="006F0DAA">
        <w:rPr>
          <w:color w:val="auto"/>
          <w:sz w:val="20"/>
          <w:szCs w:val="20"/>
        </w:rPr>
        <w:t xml:space="preserve">/měsíc, </w:t>
      </w:r>
    </w:p>
    <w:p w:rsidR="00245D06" w:rsidRPr="006F0DAA" w:rsidRDefault="00245D06" w:rsidP="00245D06">
      <w:pPr>
        <w:pStyle w:val="Default"/>
        <w:numPr>
          <w:ilvl w:val="0"/>
          <w:numId w:val="15"/>
        </w:numPr>
        <w:adjustRightInd w:val="0"/>
        <w:spacing w:after="120"/>
        <w:jc w:val="both"/>
        <w:rPr>
          <w:sz w:val="20"/>
          <w:szCs w:val="20"/>
        </w:rPr>
      </w:pPr>
      <w:r w:rsidRPr="006F0DAA">
        <w:rPr>
          <w:color w:val="auto"/>
          <w:sz w:val="20"/>
          <w:szCs w:val="20"/>
        </w:rPr>
        <w:t>třetí rok 2</w:t>
      </w:r>
      <w:r w:rsidR="00BC09ED">
        <w:rPr>
          <w:color w:val="auto"/>
          <w:sz w:val="20"/>
          <w:szCs w:val="20"/>
        </w:rPr>
        <w:t>5</w:t>
      </w:r>
      <w:r w:rsidRPr="006F0DAA">
        <w:rPr>
          <w:color w:val="auto"/>
          <w:sz w:val="20"/>
          <w:szCs w:val="20"/>
        </w:rPr>
        <w:t>0 Kč/ m</w:t>
      </w:r>
      <w:r w:rsidRPr="006F0DAA">
        <w:rPr>
          <w:color w:val="auto"/>
          <w:sz w:val="20"/>
          <w:szCs w:val="20"/>
          <w:vertAlign w:val="superscript"/>
        </w:rPr>
        <w:t>2</w:t>
      </w:r>
      <w:r w:rsidRPr="006F0DAA">
        <w:rPr>
          <w:color w:val="auto"/>
          <w:sz w:val="20"/>
          <w:szCs w:val="20"/>
        </w:rPr>
        <w:t xml:space="preserve">/měsíc. </w:t>
      </w:r>
    </w:p>
    <w:p w:rsidR="00245D06" w:rsidRPr="006F0DAA" w:rsidRDefault="00245D06" w:rsidP="00245D06">
      <w:pPr>
        <w:pStyle w:val="Default"/>
        <w:jc w:val="both"/>
        <w:rPr>
          <w:color w:val="auto"/>
          <w:sz w:val="20"/>
          <w:szCs w:val="20"/>
        </w:rPr>
      </w:pPr>
    </w:p>
    <w:p w:rsidR="00245D06" w:rsidRPr="006F0DAA" w:rsidRDefault="00245D06" w:rsidP="00245D06">
      <w:pPr>
        <w:pStyle w:val="Default"/>
        <w:spacing w:after="120"/>
        <w:rPr>
          <w:sz w:val="20"/>
          <w:szCs w:val="20"/>
        </w:rPr>
      </w:pPr>
      <w:r w:rsidRPr="006F0DAA">
        <w:rPr>
          <w:sz w:val="20"/>
          <w:szCs w:val="20"/>
        </w:rPr>
        <w:t xml:space="preserve">(3) </w:t>
      </w:r>
      <w:r w:rsidRPr="006F0DAA">
        <w:rPr>
          <w:sz w:val="20"/>
          <w:szCs w:val="20"/>
        </w:rPr>
        <w:tab/>
        <w:t xml:space="preserve">Nájemní smlouva bude zejména obsahovat: </w:t>
      </w:r>
    </w:p>
    <w:p w:rsidR="00245D06" w:rsidRPr="006F0DAA" w:rsidRDefault="00245D06" w:rsidP="00245D06">
      <w:pPr>
        <w:pStyle w:val="Default"/>
        <w:numPr>
          <w:ilvl w:val="0"/>
          <w:numId w:val="16"/>
        </w:numPr>
        <w:adjustRightInd w:val="0"/>
        <w:spacing w:after="120"/>
        <w:rPr>
          <w:sz w:val="20"/>
          <w:szCs w:val="20"/>
        </w:rPr>
      </w:pPr>
      <w:r w:rsidRPr="006F0DAA">
        <w:rPr>
          <w:sz w:val="20"/>
          <w:szCs w:val="20"/>
        </w:rPr>
        <w:t xml:space="preserve">ujednání o nemožnosti byt přenechat do </w:t>
      </w:r>
      <w:r w:rsidRPr="006F0DAA">
        <w:rPr>
          <w:color w:val="auto"/>
          <w:sz w:val="20"/>
          <w:szCs w:val="20"/>
        </w:rPr>
        <w:t>podn</w:t>
      </w:r>
      <w:r w:rsidRPr="006F0DAA">
        <w:rPr>
          <w:sz w:val="20"/>
          <w:szCs w:val="20"/>
        </w:rPr>
        <w:t xml:space="preserve">ájmu třetí osobě, </w:t>
      </w:r>
    </w:p>
    <w:p w:rsidR="00245D06" w:rsidRPr="006F0DAA" w:rsidRDefault="00245D06" w:rsidP="00245D06">
      <w:pPr>
        <w:pStyle w:val="Default"/>
        <w:numPr>
          <w:ilvl w:val="0"/>
          <w:numId w:val="16"/>
        </w:numPr>
        <w:adjustRightInd w:val="0"/>
        <w:spacing w:after="120"/>
        <w:jc w:val="both"/>
        <w:rPr>
          <w:sz w:val="20"/>
          <w:szCs w:val="20"/>
        </w:rPr>
      </w:pPr>
      <w:r w:rsidRPr="006F0DAA">
        <w:rPr>
          <w:sz w:val="20"/>
          <w:szCs w:val="20"/>
        </w:rPr>
        <w:t>ujednání, že další osoby do společné domácnosti</w:t>
      </w:r>
      <w:r w:rsidRPr="006F0DAA">
        <w:rPr>
          <w:color w:val="auto"/>
          <w:sz w:val="20"/>
          <w:szCs w:val="20"/>
        </w:rPr>
        <w:t xml:space="preserve"> je nájemce oprávněn přijímat jen s předchozím souhlasem pronajímatele, </w:t>
      </w:r>
      <w:r w:rsidRPr="006F0DAA">
        <w:rPr>
          <w:sz w:val="20"/>
          <w:szCs w:val="20"/>
        </w:rPr>
        <w:t xml:space="preserve"> </w:t>
      </w:r>
    </w:p>
    <w:p w:rsidR="00245D06" w:rsidRPr="006F0DAA" w:rsidRDefault="00245D06" w:rsidP="00245D06">
      <w:pPr>
        <w:pStyle w:val="Default"/>
        <w:numPr>
          <w:ilvl w:val="0"/>
          <w:numId w:val="16"/>
        </w:numPr>
        <w:adjustRightInd w:val="0"/>
        <w:spacing w:after="120"/>
        <w:jc w:val="both"/>
        <w:rPr>
          <w:sz w:val="20"/>
          <w:szCs w:val="20"/>
        </w:rPr>
      </w:pPr>
      <w:r w:rsidRPr="006F0DAA">
        <w:rPr>
          <w:sz w:val="20"/>
          <w:szCs w:val="20"/>
        </w:rPr>
        <w:t>ujednání o povinnosti zaplatit peněžitou jistotu ve výši dvojnásobku sjednaného měsíčního nájemného,</w:t>
      </w:r>
    </w:p>
    <w:p w:rsidR="00245D06" w:rsidRPr="006F0DAA" w:rsidRDefault="00245D06" w:rsidP="00245D06">
      <w:pPr>
        <w:pStyle w:val="Default"/>
        <w:numPr>
          <w:ilvl w:val="0"/>
          <w:numId w:val="16"/>
        </w:numPr>
        <w:adjustRightInd w:val="0"/>
        <w:spacing w:after="120"/>
        <w:jc w:val="both"/>
        <w:rPr>
          <w:sz w:val="20"/>
          <w:szCs w:val="20"/>
        </w:rPr>
      </w:pPr>
      <w:r w:rsidRPr="006F0DAA">
        <w:rPr>
          <w:color w:val="auto"/>
          <w:sz w:val="20"/>
          <w:szCs w:val="20"/>
        </w:rPr>
        <w:t xml:space="preserve">závazek nájemců bez trvalého pobytu v Kroměříži požádat v evidenci obyvatel o změnu místa trvalého pobytu na adresu pronajatého startovacího bytu do 60 dnů po uzavření nájemní smlouvy. Nesplní-li nájemci, bez trvalého pobytu v Kroměříži tento závazek, zvýší se jim počínaje 61. dnem po uzavření nájemní smlouvy na startovací byt nájemné na dvojnásobek sjednaného nájemného, a to až do dne prokázání splnění tohoto závazku a odevzdání potvrzení správci bytového fondu, kterým jsou Kroměřížské technické služby s. r. o. </w:t>
      </w:r>
    </w:p>
    <w:p w:rsidR="00245D06" w:rsidRPr="006F0DAA" w:rsidRDefault="00245D06" w:rsidP="00245D06">
      <w:pPr>
        <w:pStyle w:val="Default"/>
        <w:numPr>
          <w:ilvl w:val="0"/>
          <w:numId w:val="13"/>
        </w:numPr>
        <w:adjustRightInd w:val="0"/>
        <w:jc w:val="both"/>
        <w:rPr>
          <w:color w:val="auto"/>
          <w:sz w:val="20"/>
          <w:szCs w:val="20"/>
        </w:rPr>
      </w:pPr>
    </w:p>
    <w:p w:rsidR="00245D06" w:rsidRPr="006F0DAA" w:rsidRDefault="00245D06" w:rsidP="00245D06">
      <w:pPr>
        <w:pStyle w:val="Default"/>
        <w:jc w:val="center"/>
        <w:rPr>
          <w:b/>
          <w:bCs/>
          <w:color w:val="auto"/>
          <w:sz w:val="20"/>
          <w:szCs w:val="20"/>
        </w:rPr>
      </w:pPr>
      <w:r w:rsidRPr="006F0DAA">
        <w:rPr>
          <w:b/>
          <w:bCs/>
          <w:color w:val="auto"/>
          <w:sz w:val="20"/>
          <w:szCs w:val="20"/>
        </w:rPr>
        <w:t>Postup při přidělování startovacích bytů</w:t>
      </w:r>
    </w:p>
    <w:p w:rsidR="00245D06" w:rsidRPr="006F0DAA" w:rsidRDefault="00245D06" w:rsidP="00245D06">
      <w:pPr>
        <w:pStyle w:val="Default"/>
        <w:rPr>
          <w:color w:val="auto"/>
          <w:sz w:val="20"/>
          <w:szCs w:val="20"/>
        </w:rPr>
      </w:pPr>
    </w:p>
    <w:p w:rsidR="00245D06" w:rsidRPr="006F0DAA" w:rsidRDefault="00245D06" w:rsidP="00245D06">
      <w:pPr>
        <w:pStyle w:val="Default"/>
        <w:jc w:val="both"/>
        <w:rPr>
          <w:color w:val="auto"/>
          <w:sz w:val="20"/>
          <w:szCs w:val="20"/>
        </w:rPr>
      </w:pPr>
      <w:r w:rsidRPr="006F0DAA">
        <w:rPr>
          <w:color w:val="auto"/>
          <w:sz w:val="20"/>
          <w:szCs w:val="20"/>
        </w:rPr>
        <w:t xml:space="preserve">(1) </w:t>
      </w:r>
      <w:r w:rsidRPr="006F0DAA">
        <w:rPr>
          <w:color w:val="auto"/>
          <w:sz w:val="20"/>
          <w:szCs w:val="20"/>
        </w:rPr>
        <w:tab/>
        <w:t>Nabídka volných bytů bude zveřejněna na úřední desce města Kroměříže a na internetových stránkách města Kroměříže s termínem pro podání žádosti.</w:t>
      </w:r>
    </w:p>
    <w:p w:rsidR="00245D06" w:rsidRPr="006F0DAA" w:rsidRDefault="00245D06" w:rsidP="00245D06">
      <w:pPr>
        <w:pStyle w:val="Default"/>
        <w:rPr>
          <w:color w:val="auto"/>
          <w:sz w:val="20"/>
          <w:szCs w:val="20"/>
        </w:rPr>
      </w:pPr>
    </w:p>
    <w:p w:rsidR="00245D06" w:rsidRPr="006F0DAA" w:rsidRDefault="00245D06" w:rsidP="00245D06">
      <w:pPr>
        <w:pStyle w:val="Default"/>
        <w:jc w:val="both"/>
        <w:rPr>
          <w:sz w:val="20"/>
          <w:szCs w:val="20"/>
        </w:rPr>
      </w:pPr>
      <w:r w:rsidRPr="006F0DAA">
        <w:rPr>
          <w:color w:val="auto"/>
          <w:sz w:val="20"/>
          <w:szCs w:val="20"/>
        </w:rPr>
        <w:t xml:space="preserve">(2) </w:t>
      </w:r>
      <w:r w:rsidRPr="006F0DAA">
        <w:rPr>
          <w:color w:val="auto"/>
          <w:sz w:val="20"/>
          <w:szCs w:val="20"/>
        </w:rPr>
        <w:tab/>
      </w:r>
      <w:r w:rsidRPr="006F0DAA">
        <w:rPr>
          <w:sz w:val="20"/>
          <w:szCs w:val="20"/>
        </w:rPr>
        <w:t>Žádosti o pronájem startovacího bytu jsou přijímány</w:t>
      </w:r>
      <w:r w:rsidRPr="006F0DAA">
        <w:rPr>
          <w:b/>
          <w:sz w:val="20"/>
          <w:szCs w:val="20"/>
        </w:rPr>
        <w:t xml:space="preserve"> </w:t>
      </w:r>
      <w:r w:rsidRPr="006F0DAA">
        <w:rPr>
          <w:sz w:val="20"/>
          <w:szCs w:val="20"/>
        </w:rPr>
        <w:t>podatelnou Městského úřadu Kroměříž nebo referentem oddělení sociální práce Odboru</w:t>
      </w:r>
      <w:r w:rsidRPr="006F0DAA">
        <w:rPr>
          <w:b/>
          <w:sz w:val="20"/>
          <w:szCs w:val="20"/>
        </w:rPr>
        <w:t xml:space="preserve"> </w:t>
      </w:r>
      <w:r w:rsidRPr="006F0DAA">
        <w:rPr>
          <w:sz w:val="20"/>
          <w:szCs w:val="20"/>
        </w:rPr>
        <w:t>sociálních věcí a zdravotnictví (dále jen „sociální pracovník“).</w:t>
      </w:r>
    </w:p>
    <w:p w:rsidR="00245D06" w:rsidRPr="006F0DAA" w:rsidRDefault="00245D06" w:rsidP="00245D06">
      <w:pPr>
        <w:pStyle w:val="Default"/>
        <w:jc w:val="both"/>
        <w:rPr>
          <w:sz w:val="20"/>
          <w:szCs w:val="20"/>
        </w:rPr>
      </w:pPr>
    </w:p>
    <w:p w:rsidR="00245D06" w:rsidRPr="006F0DAA" w:rsidRDefault="00245D06" w:rsidP="00245D06">
      <w:pPr>
        <w:pStyle w:val="Default"/>
        <w:jc w:val="both"/>
        <w:rPr>
          <w:color w:val="auto"/>
          <w:sz w:val="20"/>
          <w:szCs w:val="20"/>
        </w:rPr>
      </w:pPr>
      <w:r w:rsidRPr="006F0DAA">
        <w:rPr>
          <w:color w:val="auto"/>
          <w:sz w:val="20"/>
          <w:szCs w:val="20"/>
        </w:rPr>
        <w:t xml:space="preserve">(3) </w:t>
      </w:r>
      <w:r w:rsidRPr="006F0DAA">
        <w:rPr>
          <w:color w:val="auto"/>
          <w:sz w:val="20"/>
          <w:szCs w:val="20"/>
        </w:rPr>
        <w:tab/>
      </w:r>
      <w:r w:rsidRPr="006F0DAA">
        <w:rPr>
          <w:sz w:val="20"/>
          <w:szCs w:val="20"/>
        </w:rPr>
        <w:t xml:space="preserve">Sociální pracovník </w:t>
      </w:r>
      <w:r w:rsidRPr="006F0DAA">
        <w:rPr>
          <w:color w:val="auto"/>
          <w:sz w:val="20"/>
          <w:szCs w:val="20"/>
        </w:rPr>
        <w:t xml:space="preserve">provede kontrolu všech náležitostí a úplnosti podaných žádostí. V případně neúplné žádosti, vyzve žadatele k jejímu doplnění, a to ve stanovené lhůtě. Žadatelé o startovací byty, jejichž žádost nesplní stanovené podmínky, nebudou do losování o startovací byty zařazeni. O nezařazení budou žadatelé informováni. </w:t>
      </w:r>
    </w:p>
    <w:p w:rsidR="00245D06" w:rsidRPr="006F0DAA" w:rsidRDefault="00245D06" w:rsidP="00245D06">
      <w:pPr>
        <w:pStyle w:val="Default"/>
        <w:jc w:val="both"/>
        <w:rPr>
          <w:color w:val="auto"/>
          <w:sz w:val="20"/>
          <w:szCs w:val="20"/>
        </w:rPr>
      </w:pPr>
    </w:p>
    <w:p w:rsidR="00245D06" w:rsidRPr="006F0DAA" w:rsidRDefault="00245D06" w:rsidP="00245D06">
      <w:pPr>
        <w:pStyle w:val="Default"/>
        <w:jc w:val="both"/>
        <w:rPr>
          <w:color w:val="auto"/>
          <w:sz w:val="20"/>
          <w:szCs w:val="20"/>
        </w:rPr>
      </w:pPr>
      <w:r w:rsidRPr="006F0DAA">
        <w:rPr>
          <w:color w:val="auto"/>
          <w:sz w:val="20"/>
          <w:szCs w:val="20"/>
        </w:rPr>
        <w:t>(4)</w:t>
      </w:r>
      <w:r w:rsidRPr="006F0DAA">
        <w:rPr>
          <w:color w:val="auto"/>
          <w:sz w:val="20"/>
          <w:szCs w:val="20"/>
        </w:rPr>
        <w:tab/>
        <w:t>V případě, že počet podaných žádostí o startovací byty bude vyšší než jejich nabízený počet, bude výběr mezi žadateli o byt proveden losováním. Losování bude provedeno z přihlášených žadatelů na každý typ bytu samostatně.</w:t>
      </w:r>
    </w:p>
    <w:p w:rsidR="00245D06" w:rsidRPr="006F0DAA" w:rsidRDefault="00245D06" w:rsidP="00245D06">
      <w:pPr>
        <w:pStyle w:val="Default"/>
        <w:rPr>
          <w:color w:val="auto"/>
          <w:sz w:val="20"/>
          <w:szCs w:val="20"/>
        </w:rPr>
      </w:pPr>
    </w:p>
    <w:p w:rsidR="00245D06" w:rsidRPr="006F0DAA" w:rsidRDefault="00245D06" w:rsidP="00245D06">
      <w:pPr>
        <w:pStyle w:val="Default"/>
        <w:jc w:val="both"/>
        <w:rPr>
          <w:color w:val="auto"/>
          <w:sz w:val="20"/>
          <w:szCs w:val="20"/>
        </w:rPr>
      </w:pPr>
      <w:r w:rsidRPr="006F0DAA">
        <w:rPr>
          <w:color w:val="auto"/>
          <w:sz w:val="20"/>
          <w:szCs w:val="20"/>
        </w:rPr>
        <w:t xml:space="preserve">(5) </w:t>
      </w:r>
      <w:r w:rsidRPr="006F0DAA">
        <w:rPr>
          <w:color w:val="auto"/>
          <w:sz w:val="20"/>
          <w:szCs w:val="20"/>
        </w:rPr>
        <w:tab/>
        <w:t>Místo, den a hodina losování budou zveřejněny na úřední desce. Žadatelům na něm bude umožněna účast.</w:t>
      </w:r>
    </w:p>
    <w:p w:rsidR="00245D06" w:rsidRPr="006F0DAA" w:rsidRDefault="00245D06" w:rsidP="00245D06">
      <w:pPr>
        <w:pStyle w:val="Default"/>
        <w:rPr>
          <w:color w:val="auto"/>
          <w:sz w:val="20"/>
          <w:szCs w:val="20"/>
        </w:rPr>
      </w:pPr>
    </w:p>
    <w:p w:rsidR="00245D06" w:rsidRPr="006F0DAA" w:rsidRDefault="00245D06" w:rsidP="00245D06">
      <w:pPr>
        <w:pStyle w:val="Default"/>
        <w:jc w:val="both"/>
        <w:rPr>
          <w:color w:val="auto"/>
          <w:sz w:val="20"/>
          <w:szCs w:val="20"/>
        </w:rPr>
      </w:pPr>
      <w:r w:rsidRPr="006F0DAA">
        <w:rPr>
          <w:color w:val="auto"/>
          <w:sz w:val="20"/>
          <w:szCs w:val="20"/>
        </w:rPr>
        <w:t xml:space="preserve">(6) </w:t>
      </w:r>
      <w:r w:rsidRPr="006F0DAA">
        <w:rPr>
          <w:color w:val="auto"/>
          <w:sz w:val="20"/>
          <w:szCs w:val="20"/>
        </w:rPr>
        <w:tab/>
        <w:t xml:space="preserve">Losování zajistí místostarosta města Kroměříže zodpovědný za sociální oblast v součinnosti s předsedou, popř. pověřeným členem Bytové komise města Kroměříže. Žádosti budou po zaevidování označeny pořadovým číslem a budou vloženy do schránky, ze které bude pro každý typ bytu vylosován jeden žadatel. Po vylosování žadatelů odpovídajícím počtu nabízených bytů se dalším losováním vyberou náhradníci. Z losování bude pořízen obrazový a zvukový záznam. </w:t>
      </w:r>
    </w:p>
    <w:p w:rsidR="00245D06" w:rsidRPr="006F0DAA" w:rsidRDefault="00245D06" w:rsidP="00245D06">
      <w:pPr>
        <w:pStyle w:val="Default"/>
        <w:rPr>
          <w:color w:val="auto"/>
          <w:sz w:val="20"/>
          <w:szCs w:val="20"/>
        </w:rPr>
      </w:pPr>
    </w:p>
    <w:p w:rsidR="00245D06" w:rsidRPr="006F0DAA" w:rsidRDefault="00245D06" w:rsidP="00245D06">
      <w:pPr>
        <w:pStyle w:val="Default"/>
        <w:jc w:val="both"/>
        <w:rPr>
          <w:color w:val="auto"/>
          <w:sz w:val="20"/>
          <w:szCs w:val="20"/>
        </w:rPr>
      </w:pPr>
      <w:r w:rsidRPr="006F0DAA">
        <w:rPr>
          <w:color w:val="auto"/>
          <w:sz w:val="20"/>
          <w:szCs w:val="20"/>
        </w:rPr>
        <w:t xml:space="preserve">(7) </w:t>
      </w:r>
      <w:r w:rsidRPr="006F0DAA">
        <w:rPr>
          <w:color w:val="auto"/>
          <w:sz w:val="20"/>
          <w:szCs w:val="20"/>
        </w:rPr>
        <w:tab/>
        <w:t xml:space="preserve">O uzavření nájemních smluv ke startovacím bytům s vylosovanými žadateli rozhodne Rada města Kroměříže. </w:t>
      </w:r>
    </w:p>
    <w:p w:rsidR="00245D06" w:rsidRPr="006F0DAA" w:rsidRDefault="00245D06" w:rsidP="00245D06">
      <w:pPr>
        <w:pStyle w:val="Default"/>
        <w:rPr>
          <w:color w:val="auto"/>
          <w:sz w:val="20"/>
          <w:szCs w:val="20"/>
        </w:rPr>
      </w:pPr>
    </w:p>
    <w:p w:rsidR="00245D06" w:rsidRPr="006F0DAA" w:rsidRDefault="00245D06" w:rsidP="00245D06">
      <w:pPr>
        <w:pStyle w:val="Default"/>
        <w:jc w:val="both"/>
        <w:rPr>
          <w:color w:val="auto"/>
          <w:sz w:val="20"/>
          <w:szCs w:val="20"/>
        </w:rPr>
      </w:pPr>
      <w:r w:rsidRPr="006F0DAA">
        <w:rPr>
          <w:color w:val="auto"/>
          <w:sz w:val="20"/>
          <w:szCs w:val="20"/>
        </w:rPr>
        <w:t xml:space="preserve">(8) </w:t>
      </w:r>
      <w:r w:rsidRPr="006F0DAA">
        <w:rPr>
          <w:color w:val="auto"/>
          <w:sz w:val="20"/>
          <w:szCs w:val="20"/>
        </w:rPr>
        <w:tab/>
        <w:t>Zjištění nepravdivých údajů po uzavření nájemní smlouvy na startovací byt je důvodem pro výpověď</w:t>
      </w:r>
      <w:r w:rsidRPr="006F0DAA">
        <w:rPr>
          <w:sz w:val="20"/>
          <w:szCs w:val="20"/>
        </w:rPr>
        <w:t xml:space="preserve"> smlouvy.</w:t>
      </w:r>
    </w:p>
    <w:p w:rsidR="00245D06" w:rsidRPr="006F0DAA" w:rsidRDefault="00245D06" w:rsidP="00245D06">
      <w:pPr>
        <w:pStyle w:val="Default"/>
        <w:rPr>
          <w:color w:val="auto"/>
          <w:sz w:val="20"/>
          <w:szCs w:val="20"/>
        </w:rPr>
      </w:pPr>
    </w:p>
    <w:p w:rsidR="00245D06" w:rsidRPr="006F0DAA" w:rsidRDefault="00245D06" w:rsidP="00245D06">
      <w:pPr>
        <w:pStyle w:val="Default"/>
        <w:jc w:val="both"/>
        <w:rPr>
          <w:color w:val="auto"/>
          <w:sz w:val="20"/>
          <w:szCs w:val="20"/>
        </w:rPr>
      </w:pPr>
      <w:r w:rsidRPr="006F0DAA">
        <w:rPr>
          <w:color w:val="auto"/>
          <w:sz w:val="20"/>
          <w:szCs w:val="20"/>
        </w:rPr>
        <w:t xml:space="preserve">(9) </w:t>
      </w:r>
      <w:r w:rsidRPr="006F0DAA">
        <w:rPr>
          <w:color w:val="auto"/>
          <w:sz w:val="20"/>
          <w:szCs w:val="20"/>
        </w:rPr>
        <w:tab/>
        <w:t>Uvolněné byty budou obsazeny z řad vylosovaných náhradníků, případně bude vyhlášeno nové losování o pronájmu startovacích bytů.</w:t>
      </w:r>
    </w:p>
    <w:p w:rsidR="00245D06" w:rsidRPr="006F0DAA" w:rsidRDefault="00245D06" w:rsidP="00245D06">
      <w:pPr>
        <w:pStyle w:val="Default"/>
        <w:rPr>
          <w:color w:val="auto"/>
          <w:sz w:val="20"/>
          <w:szCs w:val="20"/>
        </w:rPr>
      </w:pPr>
    </w:p>
    <w:p w:rsidR="00245D06" w:rsidRPr="006F0DAA" w:rsidRDefault="00245D06" w:rsidP="00245D06">
      <w:pPr>
        <w:pStyle w:val="Default"/>
        <w:jc w:val="both"/>
        <w:rPr>
          <w:color w:val="auto"/>
          <w:sz w:val="20"/>
          <w:szCs w:val="20"/>
        </w:rPr>
      </w:pPr>
      <w:r w:rsidRPr="006F0DAA">
        <w:rPr>
          <w:color w:val="auto"/>
          <w:sz w:val="20"/>
          <w:szCs w:val="20"/>
        </w:rPr>
        <w:t xml:space="preserve">(10) </w:t>
      </w:r>
      <w:r w:rsidRPr="006F0DAA">
        <w:rPr>
          <w:color w:val="auto"/>
          <w:sz w:val="20"/>
          <w:szCs w:val="20"/>
        </w:rPr>
        <w:tab/>
        <w:t xml:space="preserve">Město Kroměříž si vyhrazuje právo losování o pronájem startovacích bytů zrušit kdykoliv do doby uzavření nájemní smlouvy. </w:t>
      </w:r>
    </w:p>
    <w:p w:rsidR="00245D06" w:rsidRPr="006F0DAA" w:rsidRDefault="00245D06" w:rsidP="00245D06">
      <w:pPr>
        <w:spacing w:before="120"/>
        <w:contextualSpacing/>
        <w:rPr>
          <w:rFonts w:cs="Arial"/>
        </w:rPr>
      </w:pPr>
    </w:p>
    <w:p w:rsidR="00E242EC" w:rsidRPr="006F0DAA" w:rsidRDefault="00E242EC" w:rsidP="000C7F6A">
      <w:pPr>
        <w:spacing w:line="360" w:lineRule="auto"/>
        <w:jc w:val="both"/>
        <w:rPr>
          <w:rFonts w:cs="Arial"/>
        </w:rPr>
      </w:pPr>
    </w:p>
    <w:p w:rsidR="00351E43" w:rsidRDefault="00351E43" w:rsidP="00E83A00">
      <w:pPr>
        <w:rPr>
          <w:rFonts w:ascii="Times New Roman" w:hAnsi="Times New Roman"/>
          <w:sz w:val="24"/>
          <w:szCs w:val="24"/>
        </w:rPr>
      </w:pPr>
    </w:p>
    <w:p w:rsidR="000C7F6A" w:rsidRDefault="00E83A00" w:rsidP="00351E43">
      <w:pPr>
        <w:jc w:val="center"/>
        <w:rPr>
          <w:b/>
          <w:sz w:val="24"/>
          <w:szCs w:val="24"/>
        </w:rPr>
      </w:pPr>
      <w:r w:rsidRPr="008F0BCE">
        <w:rPr>
          <w:b/>
          <w:sz w:val="24"/>
          <w:szCs w:val="24"/>
        </w:rPr>
        <w:t>Příloha č. 2:</w:t>
      </w:r>
    </w:p>
    <w:p w:rsidR="00351E43" w:rsidRPr="00351E43" w:rsidRDefault="00351E43" w:rsidP="00351E43">
      <w:pPr>
        <w:jc w:val="center"/>
        <w:rPr>
          <w:b/>
          <w:sz w:val="24"/>
          <w:szCs w:val="24"/>
        </w:rPr>
      </w:pPr>
    </w:p>
    <w:p w:rsidR="008F0BCE" w:rsidRPr="00351E43" w:rsidRDefault="0037621F" w:rsidP="00B250AC">
      <w:pPr>
        <w:pStyle w:val="Text"/>
        <w:snapToGrid w:val="0"/>
        <w:spacing w:line="360" w:lineRule="auto"/>
        <w:contextualSpacing/>
        <w:jc w:val="center"/>
        <w:rPr>
          <w:rFonts w:ascii="Arial" w:eastAsia="Avenir Next Condensed" w:hAnsi="Arial" w:cs="Arial"/>
          <w:b/>
          <w:caps/>
          <w:color w:val="auto"/>
          <w:sz w:val="28"/>
          <w:szCs w:val="28"/>
        </w:rPr>
      </w:pPr>
      <w:r w:rsidRPr="00351E43">
        <w:rPr>
          <w:rFonts w:ascii="Arial" w:eastAsia="Avenir Next Condensed" w:hAnsi="Arial" w:cs="Arial"/>
          <w:b/>
          <w:caps/>
          <w:color w:val="auto"/>
          <w:sz w:val="28"/>
          <w:szCs w:val="28"/>
        </w:rPr>
        <w:t>Informace o zpracování osobních údajů</w:t>
      </w:r>
    </w:p>
    <w:p w:rsidR="0037621F" w:rsidRPr="008F0BCE" w:rsidRDefault="0037621F" w:rsidP="00B250AC">
      <w:pPr>
        <w:pStyle w:val="Text"/>
        <w:snapToGrid w:val="0"/>
        <w:spacing w:line="360" w:lineRule="auto"/>
        <w:contextualSpacing/>
        <w:jc w:val="center"/>
        <w:rPr>
          <w:rFonts w:ascii="Arial" w:eastAsia="Avenir Next Condensed" w:hAnsi="Arial" w:cs="Arial"/>
          <w:b/>
          <w:color w:val="auto"/>
          <w:sz w:val="24"/>
          <w:szCs w:val="24"/>
        </w:rPr>
      </w:pP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Město Kroměříž tímto informuje zájemce o pronájem bytu o způsobu a rozsahu zpracování jejich osobních údajů v souvislosti s úkony vedoucími k uzavření smluvního vztahu. Osobní údaje jsou správcem zpracovávány v souladu s platnými právními předpisy.</w:t>
      </w:r>
    </w:p>
    <w:p w:rsidR="008F0BCE" w:rsidRPr="008F0BCE" w:rsidRDefault="008F0BCE" w:rsidP="008F0BCE">
      <w:pPr>
        <w:pStyle w:val="Text"/>
        <w:spacing w:line="360" w:lineRule="auto"/>
        <w:jc w:val="both"/>
        <w:rPr>
          <w:rFonts w:ascii="Arial" w:eastAsia="Avenir Next Condensed" w:hAnsi="Arial" w:cs="Arial"/>
          <w:sz w:val="20"/>
          <w:szCs w:val="20"/>
        </w:rPr>
      </w:pPr>
    </w:p>
    <w:p w:rsidR="008F0BCE" w:rsidRPr="008F0BCE" w:rsidRDefault="008F0BCE" w:rsidP="008F0BCE">
      <w:pPr>
        <w:pStyle w:val="Text"/>
        <w:spacing w:line="360" w:lineRule="auto"/>
        <w:jc w:val="both"/>
        <w:rPr>
          <w:rFonts w:ascii="Arial" w:eastAsia="Avenir Next Condensed" w:hAnsi="Arial" w:cs="Arial"/>
          <w:b/>
          <w:sz w:val="20"/>
          <w:szCs w:val="20"/>
        </w:rPr>
      </w:pPr>
      <w:r w:rsidRPr="008F0BCE">
        <w:rPr>
          <w:rFonts w:ascii="Arial" w:eastAsia="Avenir Next Condensed" w:hAnsi="Arial" w:cs="Arial"/>
          <w:b/>
          <w:sz w:val="20"/>
          <w:szCs w:val="20"/>
        </w:rPr>
        <w:t>1. Kontaktní údaje správce a pověřence pro ochranu osobních údajů:</w:t>
      </w: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Správce osobních údajů: Město Kroměříž, Velké nám. 115/1, 767 01 Kroměříž, IČ: 00287351; ID datové schránky: bg2bfur; Tel.: 573 321 111 (ústředna)</w:t>
      </w: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Adresa E-podatelny: podatelna@mesto-kromeriz.cz (elektronická podání)</w:t>
      </w: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Kontaktní údaje na pověřence pro ochranu osobních údajů: Tel. 573 321 393, e-mail: poverenec.oou@mesto-kromeriz.cz</w:t>
      </w:r>
    </w:p>
    <w:p w:rsidR="008F0BCE" w:rsidRPr="008F0BCE" w:rsidRDefault="008F0BCE" w:rsidP="008F0BCE">
      <w:pPr>
        <w:pStyle w:val="Text"/>
        <w:spacing w:line="360" w:lineRule="auto"/>
        <w:jc w:val="both"/>
        <w:rPr>
          <w:rFonts w:ascii="Arial" w:eastAsia="Avenir Next Condensed" w:hAnsi="Arial" w:cs="Arial"/>
          <w:sz w:val="20"/>
          <w:szCs w:val="20"/>
        </w:rPr>
      </w:pPr>
    </w:p>
    <w:p w:rsidR="008F0BCE" w:rsidRPr="008F0BCE" w:rsidRDefault="008F0BCE" w:rsidP="008F0BCE">
      <w:pPr>
        <w:pStyle w:val="Text"/>
        <w:spacing w:line="360" w:lineRule="auto"/>
        <w:jc w:val="both"/>
        <w:rPr>
          <w:rFonts w:ascii="Arial" w:eastAsia="Avenir Next Condensed" w:hAnsi="Arial" w:cs="Arial"/>
          <w:b/>
          <w:sz w:val="20"/>
          <w:szCs w:val="20"/>
        </w:rPr>
      </w:pPr>
      <w:r w:rsidRPr="008F0BCE">
        <w:rPr>
          <w:rFonts w:ascii="Arial" w:eastAsia="Avenir Next Condensed" w:hAnsi="Arial" w:cs="Arial"/>
          <w:b/>
          <w:sz w:val="20"/>
          <w:szCs w:val="20"/>
        </w:rPr>
        <w:t>2. Subjekty a kategorie osobních údajů:</w:t>
      </w: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 xml:space="preserve">Subjekty osobních údajů jsou: žadatelé o pronájem městských </w:t>
      </w:r>
      <w:r w:rsidR="006A00D5">
        <w:rPr>
          <w:rFonts w:ascii="Arial" w:eastAsia="Avenir Next Condensed" w:hAnsi="Arial" w:cs="Arial"/>
          <w:sz w:val="20"/>
          <w:szCs w:val="20"/>
        </w:rPr>
        <w:t xml:space="preserve">startovacích </w:t>
      </w:r>
      <w:r w:rsidRPr="008F0BCE">
        <w:rPr>
          <w:rFonts w:ascii="Arial" w:eastAsia="Avenir Next Condensed" w:hAnsi="Arial" w:cs="Arial"/>
          <w:sz w:val="20"/>
          <w:szCs w:val="20"/>
        </w:rPr>
        <w:t>bytů, další osoby blízké, které s žadatelem mají v bytě bydlet.</w:t>
      </w: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 xml:space="preserve">Kategorie osobních údajů tvoří: </w:t>
      </w:r>
      <w:r w:rsidR="0071787E">
        <w:rPr>
          <w:rFonts w:ascii="Arial" w:eastAsia="Avenir Next Condensed" w:hAnsi="Arial" w:cs="Arial"/>
          <w:sz w:val="20"/>
          <w:szCs w:val="20"/>
        </w:rPr>
        <w:t xml:space="preserve">kontaktní údaje, </w:t>
      </w:r>
      <w:r w:rsidRPr="008F0BCE">
        <w:rPr>
          <w:rFonts w:ascii="Arial" w:eastAsia="Avenir Next Condensed" w:hAnsi="Arial" w:cs="Arial"/>
          <w:sz w:val="20"/>
          <w:szCs w:val="20"/>
        </w:rPr>
        <w:t xml:space="preserve">identifikační a adresní údaje sloužící k jednoznačné a nezaměnitelné identifikaci </w:t>
      </w:r>
      <w:r w:rsidR="0071787E">
        <w:rPr>
          <w:rFonts w:ascii="Arial" w:eastAsia="Avenir Next Condensed" w:hAnsi="Arial" w:cs="Arial"/>
          <w:sz w:val="20"/>
          <w:szCs w:val="20"/>
        </w:rPr>
        <w:t>žadatele a manžela/manželky, druha/družky, spolubydlící/ho</w:t>
      </w:r>
      <w:r w:rsidR="0071787E" w:rsidRPr="008F0BCE">
        <w:rPr>
          <w:rFonts w:ascii="Arial" w:eastAsia="Avenir Next Condensed" w:hAnsi="Arial" w:cs="Arial"/>
          <w:sz w:val="20"/>
          <w:szCs w:val="20"/>
        </w:rPr>
        <w:t xml:space="preserve"> </w:t>
      </w:r>
      <w:r w:rsidRPr="008F0BCE">
        <w:rPr>
          <w:rFonts w:ascii="Arial" w:eastAsia="Avenir Next Condensed" w:hAnsi="Arial" w:cs="Arial"/>
          <w:sz w:val="20"/>
          <w:szCs w:val="20"/>
        </w:rPr>
        <w:t>– jméno, příjmení, datum narození, adresa trvalého bydliště, korespondenční adresa</w:t>
      </w:r>
      <w:r w:rsidR="00DA2390">
        <w:rPr>
          <w:rFonts w:ascii="Arial" w:eastAsia="Avenir Next Condensed" w:hAnsi="Arial" w:cs="Arial"/>
          <w:sz w:val="20"/>
          <w:szCs w:val="20"/>
        </w:rPr>
        <w:t>, identifikační údaje dětí žadatele</w:t>
      </w:r>
      <w:r w:rsidRPr="008F0BCE">
        <w:rPr>
          <w:rFonts w:ascii="Arial" w:eastAsia="Avenir Next Condensed" w:hAnsi="Arial" w:cs="Arial"/>
          <w:sz w:val="20"/>
          <w:szCs w:val="20"/>
        </w:rPr>
        <w:t xml:space="preserve"> a </w:t>
      </w:r>
      <w:r w:rsidR="0071787E">
        <w:rPr>
          <w:rFonts w:ascii="Arial" w:eastAsia="Avenir Next Condensed" w:hAnsi="Arial" w:cs="Arial"/>
          <w:sz w:val="20"/>
          <w:szCs w:val="20"/>
        </w:rPr>
        <w:t xml:space="preserve">další </w:t>
      </w:r>
      <w:r w:rsidRPr="008F0BCE">
        <w:rPr>
          <w:rFonts w:ascii="Arial" w:eastAsia="Avenir Next Condensed" w:hAnsi="Arial" w:cs="Arial"/>
          <w:sz w:val="20"/>
          <w:szCs w:val="20"/>
        </w:rPr>
        <w:t>údaje nezbytné pro posouzení žádosti</w:t>
      </w:r>
      <w:r w:rsidR="00DA2390">
        <w:rPr>
          <w:rFonts w:ascii="Arial" w:eastAsia="Avenir Next Condensed" w:hAnsi="Arial" w:cs="Arial"/>
          <w:sz w:val="20"/>
          <w:szCs w:val="20"/>
        </w:rPr>
        <w:t>.</w:t>
      </w:r>
    </w:p>
    <w:p w:rsidR="008F0BCE" w:rsidRPr="008F0BCE" w:rsidRDefault="008F0BCE" w:rsidP="008F0BCE">
      <w:pPr>
        <w:pStyle w:val="Text"/>
        <w:spacing w:line="360" w:lineRule="auto"/>
        <w:jc w:val="both"/>
        <w:rPr>
          <w:rFonts w:ascii="Arial" w:eastAsia="Avenir Next Condensed" w:hAnsi="Arial" w:cs="Arial"/>
          <w:sz w:val="20"/>
          <w:szCs w:val="20"/>
        </w:rPr>
      </w:pPr>
    </w:p>
    <w:p w:rsidR="008F0BCE" w:rsidRPr="0042721D" w:rsidRDefault="008F0BCE" w:rsidP="008F0BCE">
      <w:pPr>
        <w:pStyle w:val="Text"/>
        <w:spacing w:line="360" w:lineRule="auto"/>
        <w:jc w:val="both"/>
        <w:rPr>
          <w:rFonts w:ascii="Arial" w:eastAsia="Avenir Next Condensed" w:hAnsi="Arial" w:cs="Arial"/>
          <w:b/>
          <w:color w:val="auto"/>
          <w:sz w:val="20"/>
          <w:szCs w:val="20"/>
        </w:rPr>
      </w:pPr>
      <w:r w:rsidRPr="0042721D">
        <w:rPr>
          <w:rFonts w:ascii="Arial" w:eastAsia="Avenir Next Condensed" w:hAnsi="Arial" w:cs="Arial"/>
          <w:b/>
          <w:color w:val="auto"/>
          <w:sz w:val="20"/>
          <w:szCs w:val="20"/>
        </w:rPr>
        <w:t>3. Účely zpracování a právní základ pro zpracování:</w:t>
      </w: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 xml:space="preserve">Správce zpracovává osobní údaje za </w:t>
      </w:r>
      <w:r w:rsidRPr="005A1599">
        <w:rPr>
          <w:rFonts w:ascii="Arial" w:eastAsia="Avenir Next Condensed" w:hAnsi="Arial" w:cs="Arial"/>
          <w:color w:val="auto"/>
          <w:sz w:val="20"/>
          <w:szCs w:val="20"/>
        </w:rPr>
        <w:t>účelem</w:t>
      </w:r>
      <w:r w:rsidR="00671D45" w:rsidRPr="005A1599">
        <w:rPr>
          <w:rFonts w:ascii="Arial" w:eastAsia="Avenir Next Condensed" w:hAnsi="Arial" w:cs="Arial"/>
          <w:color w:val="auto"/>
          <w:sz w:val="20"/>
          <w:szCs w:val="20"/>
        </w:rPr>
        <w:t xml:space="preserve"> administrace,</w:t>
      </w:r>
      <w:r w:rsidRPr="005A1599">
        <w:rPr>
          <w:rFonts w:ascii="Arial" w:eastAsia="Avenir Next Condensed" w:hAnsi="Arial" w:cs="Arial"/>
          <w:color w:val="auto"/>
          <w:sz w:val="20"/>
          <w:szCs w:val="20"/>
        </w:rPr>
        <w:t xml:space="preserve"> projednání</w:t>
      </w:r>
      <w:r w:rsidR="00671D45" w:rsidRPr="005A1599">
        <w:rPr>
          <w:rFonts w:ascii="Arial" w:eastAsia="Avenir Next Condensed" w:hAnsi="Arial" w:cs="Arial"/>
          <w:color w:val="auto"/>
          <w:sz w:val="20"/>
          <w:szCs w:val="20"/>
        </w:rPr>
        <w:t xml:space="preserve">, </w:t>
      </w:r>
      <w:r w:rsidRPr="005A1599">
        <w:rPr>
          <w:rFonts w:ascii="Arial" w:eastAsia="Avenir Next Condensed" w:hAnsi="Arial" w:cs="Arial"/>
          <w:color w:val="auto"/>
          <w:sz w:val="20"/>
          <w:szCs w:val="20"/>
        </w:rPr>
        <w:t xml:space="preserve">vyhodnocení </w:t>
      </w:r>
      <w:r w:rsidR="00671D45" w:rsidRPr="005A1599">
        <w:rPr>
          <w:rFonts w:ascii="Arial" w:eastAsia="Avenir Next Condensed" w:hAnsi="Arial" w:cs="Arial"/>
          <w:color w:val="auto"/>
          <w:sz w:val="20"/>
          <w:szCs w:val="20"/>
        </w:rPr>
        <w:t xml:space="preserve">a evidence </w:t>
      </w:r>
      <w:r w:rsidRPr="005A1599">
        <w:rPr>
          <w:rFonts w:ascii="Arial" w:eastAsia="Avenir Next Condensed" w:hAnsi="Arial" w:cs="Arial"/>
          <w:color w:val="auto"/>
          <w:sz w:val="20"/>
          <w:szCs w:val="20"/>
        </w:rPr>
        <w:t xml:space="preserve">Vaší </w:t>
      </w:r>
      <w:r w:rsidRPr="008F0BCE">
        <w:rPr>
          <w:rFonts w:ascii="Arial" w:eastAsia="Avenir Next Condensed" w:hAnsi="Arial" w:cs="Arial"/>
          <w:sz w:val="20"/>
          <w:szCs w:val="20"/>
        </w:rPr>
        <w:t>žádosti o pronájem bytu v orgánech města Kroměříže a za účelem komunikace s Vámi.</w:t>
      </w: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Zpracování osobních údajů je založeno na právním základu spočívajícím v plnění smlouvy nebo pro provedení opatření přijatých před uzavřením smlouvy. V případě zjišťování bezdlužnosti žadatele je právním základem oprávněný zájem správce. Zpracování osobních údajů není založeno na automatizovaném rozhodování.</w:t>
      </w:r>
    </w:p>
    <w:p w:rsidR="008F0BCE" w:rsidRPr="008F0BCE" w:rsidRDefault="008F0BCE" w:rsidP="008F0BCE">
      <w:pPr>
        <w:pStyle w:val="Text"/>
        <w:spacing w:line="360" w:lineRule="auto"/>
        <w:jc w:val="both"/>
        <w:rPr>
          <w:rFonts w:ascii="Arial" w:eastAsia="Avenir Next Condensed" w:hAnsi="Arial" w:cs="Arial"/>
          <w:sz w:val="20"/>
          <w:szCs w:val="20"/>
        </w:rPr>
      </w:pPr>
    </w:p>
    <w:p w:rsidR="008F0BCE" w:rsidRPr="008F0BCE" w:rsidRDefault="008F0BCE" w:rsidP="008F0BCE">
      <w:pPr>
        <w:pStyle w:val="Text"/>
        <w:spacing w:line="360" w:lineRule="auto"/>
        <w:jc w:val="both"/>
        <w:rPr>
          <w:rFonts w:ascii="Arial" w:eastAsia="Avenir Next Condensed" w:hAnsi="Arial" w:cs="Arial"/>
          <w:b/>
          <w:sz w:val="20"/>
          <w:szCs w:val="20"/>
        </w:rPr>
      </w:pPr>
      <w:r w:rsidRPr="008F0BCE">
        <w:rPr>
          <w:rFonts w:ascii="Arial" w:eastAsia="Avenir Next Condensed" w:hAnsi="Arial" w:cs="Arial"/>
          <w:b/>
          <w:sz w:val="20"/>
          <w:szCs w:val="20"/>
        </w:rPr>
        <w:t>4. Příjemci osobních údajů a případný úmysl předat údaje do třetí země:</w:t>
      </w:r>
    </w:p>
    <w:p w:rsid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Osobní údaje o žadatelích o pronájem</w:t>
      </w:r>
      <w:r w:rsidR="0071787E">
        <w:rPr>
          <w:rFonts w:ascii="Arial" w:eastAsia="Avenir Next Condensed" w:hAnsi="Arial" w:cs="Arial"/>
          <w:sz w:val="20"/>
          <w:szCs w:val="20"/>
        </w:rPr>
        <w:t xml:space="preserve"> startovacích</w:t>
      </w:r>
      <w:r w:rsidRPr="008F0BCE">
        <w:rPr>
          <w:rFonts w:ascii="Arial" w:eastAsia="Avenir Next Condensed" w:hAnsi="Arial" w:cs="Arial"/>
          <w:sz w:val="20"/>
          <w:szCs w:val="20"/>
        </w:rPr>
        <w:t xml:space="preserve"> městských bytů</w:t>
      </w:r>
      <w:r w:rsidR="0071787E">
        <w:rPr>
          <w:rFonts w:ascii="Arial" w:eastAsia="Avenir Next Condensed" w:hAnsi="Arial" w:cs="Arial"/>
          <w:sz w:val="20"/>
          <w:szCs w:val="20"/>
        </w:rPr>
        <w:t xml:space="preserve"> </w:t>
      </w:r>
      <w:r w:rsidRPr="008F0BCE">
        <w:rPr>
          <w:rFonts w:ascii="Arial" w:eastAsia="Avenir Next Condensed" w:hAnsi="Arial" w:cs="Arial"/>
          <w:sz w:val="20"/>
          <w:szCs w:val="20"/>
        </w:rPr>
        <w:t>budou zpřístupněny</w:t>
      </w:r>
      <w:r w:rsidR="0071787E">
        <w:rPr>
          <w:rFonts w:ascii="Arial" w:eastAsia="Avenir Next Condensed" w:hAnsi="Arial" w:cs="Arial"/>
          <w:sz w:val="20"/>
          <w:szCs w:val="20"/>
        </w:rPr>
        <w:t xml:space="preserve"> pracovníkům Odboru sociálních věcí a zdravotnictví</w:t>
      </w:r>
      <w:r w:rsidR="00977509">
        <w:rPr>
          <w:rFonts w:ascii="Arial" w:eastAsia="Avenir Next Condensed" w:hAnsi="Arial" w:cs="Arial"/>
          <w:sz w:val="20"/>
          <w:szCs w:val="20"/>
        </w:rPr>
        <w:t xml:space="preserve"> a Radě města Kroměříže </w:t>
      </w:r>
      <w:r w:rsidRPr="008F0BCE">
        <w:rPr>
          <w:rFonts w:ascii="Arial" w:eastAsia="Avenir Next Condensed" w:hAnsi="Arial" w:cs="Arial"/>
          <w:sz w:val="20"/>
          <w:szCs w:val="20"/>
        </w:rPr>
        <w:t>za účelem projednání Vaší žádosti</w:t>
      </w:r>
      <w:r w:rsidR="00977509">
        <w:rPr>
          <w:rFonts w:ascii="Arial" w:eastAsia="Avenir Next Condensed" w:hAnsi="Arial" w:cs="Arial"/>
          <w:sz w:val="20"/>
          <w:szCs w:val="20"/>
        </w:rPr>
        <w:t>, d</w:t>
      </w:r>
      <w:r w:rsidRPr="008F0BCE">
        <w:rPr>
          <w:rFonts w:ascii="Arial" w:eastAsia="Avenir Next Condensed" w:hAnsi="Arial" w:cs="Arial"/>
          <w:sz w:val="20"/>
          <w:szCs w:val="20"/>
        </w:rPr>
        <w:t>ále zaměstnancům společnosti, která provádí správu a údržbu městských bytů. Osobní údaje jsou předávány pouze v nezbytném rozsahu a při dodržení veškerých bezpečnostních opatření na ochranu osobních údajů. Osobní údaje nejsou předávány jiným osobám, pokud povinnost jejich předání orgánům, úřadům či institucím není správci uložena zvláštním právním předpisem. Správce osobních údajů nepředává osobní údaje do třetí země.</w:t>
      </w:r>
    </w:p>
    <w:p w:rsidR="00455432" w:rsidRDefault="00455432" w:rsidP="008F0BCE">
      <w:pPr>
        <w:pStyle w:val="Text"/>
        <w:spacing w:line="360" w:lineRule="auto"/>
        <w:jc w:val="both"/>
        <w:rPr>
          <w:rFonts w:ascii="Arial" w:eastAsia="Avenir Next Condensed" w:hAnsi="Arial" w:cs="Arial"/>
          <w:sz w:val="20"/>
          <w:szCs w:val="20"/>
        </w:rPr>
      </w:pPr>
    </w:p>
    <w:p w:rsidR="00455432" w:rsidRPr="008F0BCE" w:rsidRDefault="00455432" w:rsidP="008F0BCE">
      <w:pPr>
        <w:pStyle w:val="Text"/>
        <w:spacing w:line="360" w:lineRule="auto"/>
        <w:jc w:val="both"/>
        <w:rPr>
          <w:rFonts w:ascii="Arial" w:eastAsia="Avenir Next Condensed" w:hAnsi="Arial" w:cs="Arial"/>
          <w:sz w:val="20"/>
          <w:szCs w:val="20"/>
        </w:rPr>
      </w:pPr>
    </w:p>
    <w:p w:rsidR="008F0BCE" w:rsidRPr="008F0BCE" w:rsidRDefault="008F0BCE" w:rsidP="008F0BCE">
      <w:pPr>
        <w:pStyle w:val="Text"/>
        <w:spacing w:line="360" w:lineRule="auto"/>
        <w:jc w:val="both"/>
        <w:rPr>
          <w:rFonts w:ascii="Arial" w:eastAsia="Avenir Next Condensed" w:hAnsi="Arial" w:cs="Arial"/>
          <w:sz w:val="20"/>
          <w:szCs w:val="20"/>
        </w:rPr>
      </w:pPr>
    </w:p>
    <w:p w:rsidR="008F0BCE" w:rsidRPr="008F0BCE" w:rsidRDefault="008F0BCE" w:rsidP="008F0BCE">
      <w:pPr>
        <w:pStyle w:val="Text"/>
        <w:spacing w:line="360" w:lineRule="auto"/>
        <w:jc w:val="both"/>
        <w:rPr>
          <w:rFonts w:ascii="Arial" w:eastAsia="Avenir Next Condensed" w:hAnsi="Arial" w:cs="Arial"/>
          <w:b/>
          <w:sz w:val="20"/>
          <w:szCs w:val="20"/>
        </w:rPr>
      </w:pPr>
      <w:r w:rsidRPr="008F0BCE">
        <w:rPr>
          <w:rFonts w:ascii="Arial" w:eastAsia="Avenir Next Condensed" w:hAnsi="Arial" w:cs="Arial"/>
          <w:b/>
          <w:sz w:val="20"/>
          <w:szCs w:val="20"/>
        </w:rPr>
        <w:t>5. Doba uložení osobních údajů:</w:t>
      </w: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Osobní údaje budou uloženy po dobu nezbytně nutnou. Po uplynutí této doby jsou osobní údaje uchovány v souladu se spisovým plánem správce v rozsahu stanoveném příslušnými právními předpisy.</w:t>
      </w:r>
    </w:p>
    <w:p w:rsidR="008F0BCE" w:rsidRPr="008F0BCE" w:rsidRDefault="008F0BCE" w:rsidP="008F0BCE">
      <w:pPr>
        <w:pStyle w:val="Text"/>
        <w:spacing w:line="360" w:lineRule="auto"/>
        <w:jc w:val="both"/>
        <w:rPr>
          <w:rFonts w:ascii="Arial" w:eastAsia="Avenir Next Condensed" w:hAnsi="Arial" w:cs="Arial"/>
          <w:b/>
          <w:sz w:val="20"/>
          <w:szCs w:val="20"/>
        </w:rPr>
      </w:pPr>
    </w:p>
    <w:p w:rsidR="008F0BCE" w:rsidRPr="008F0BCE" w:rsidRDefault="008F0BCE" w:rsidP="008F0BCE">
      <w:pPr>
        <w:pStyle w:val="Text"/>
        <w:spacing w:line="360" w:lineRule="auto"/>
        <w:jc w:val="both"/>
        <w:rPr>
          <w:rFonts w:ascii="Arial" w:eastAsia="Avenir Next Condensed" w:hAnsi="Arial" w:cs="Arial"/>
          <w:b/>
          <w:sz w:val="20"/>
          <w:szCs w:val="20"/>
        </w:rPr>
      </w:pPr>
      <w:r w:rsidRPr="008F0BCE">
        <w:rPr>
          <w:rFonts w:ascii="Arial" w:eastAsia="Avenir Next Condensed" w:hAnsi="Arial" w:cs="Arial"/>
          <w:b/>
          <w:sz w:val="20"/>
          <w:szCs w:val="20"/>
        </w:rPr>
        <w:t>6. Informace o právech subjektu údajů:</w:t>
      </w: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Máte právo požadovat od správce přístup ke svým osobním údajům, jejich opravu nebo výmaz, popř. omezení zpracování a právo vznést námitku proti zpracování, jakož i právo na přenositelnost údajů, právo podat stížnost u dozorového úřadu a nebýt předmětem automatizovaného rozhodování. Vaše požadavky budou vždy řádně posouzeny a vypořádány v souladu s příslušnými ustanoveními GDPR a souvisejících právních předpisů.</w:t>
      </w:r>
    </w:p>
    <w:p w:rsidR="008F0BCE" w:rsidRPr="008F0BCE" w:rsidRDefault="008F0BCE" w:rsidP="008F0BCE">
      <w:pPr>
        <w:pStyle w:val="Text"/>
        <w:spacing w:line="360" w:lineRule="auto"/>
        <w:jc w:val="both"/>
        <w:rPr>
          <w:rFonts w:ascii="Arial" w:eastAsia="Avenir Next Condensed" w:hAnsi="Arial" w:cs="Arial"/>
          <w:sz w:val="20"/>
          <w:szCs w:val="20"/>
        </w:rPr>
      </w:pPr>
    </w:p>
    <w:p w:rsidR="008F0BCE" w:rsidRPr="008F0BCE" w:rsidRDefault="008F0BCE" w:rsidP="008F0BCE">
      <w:pPr>
        <w:pStyle w:val="Text"/>
        <w:spacing w:line="360" w:lineRule="auto"/>
        <w:jc w:val="both"/>
        <w:rPr>
          <w:rFonts w:ascii="Arial" w:eastAsia="Avenir Next Condensed" w:hAnsi="Arial" w:cs="Arial"/>
          <w:b/>
          <w:sz w:val="20"/>
          <w:szCs w:val="20"/>
        </w:rPr>
      </w:pPr>
      <w:r w:rsidRPr="008F0BCE">
        <w:rPr>
          <w:rFonts w:ascii="Arial" w:eastAsia="Avenir Next Condensed" w:hAnsi="Arial" w:cs="Arial"/>
          <w:b/>
          <w:sz w:val="20"/>
          <w:szCs w:val="20"/>
        </w:rPr>
        <w:t>7. Svá práva můžete uplatňovat následujícími způsoby:</w:t>
      </w:r>
    </w:p>
    <w:p w:rsidR="008F0BCE" w:rsidRPr="008F0BCE" w:rsidRDefault="008F0BCE" w:rsidP="00351E43">
      <w:pPr>
        <w:pStyle w:val="Text"/>
        <w:spacing w:line="360" w:lineRule="auto"/>
        <w:ind w:firstLine="284"/>
        <w:jc w:val="both"/>
        <w:rPr>
          <w:rFonts w:ascii="Arial" w:eastAsia="Avenir Next Condensed" w:hAnsi="Arial" w:cs="Arial"/>
          <w:sz w:val="20"/>
          <w:szCs w:val="20"/>
        </w:rPr>
      </w:pPr>
      <w:r w:rsidRPr="00F554A9">
        <w:rPr>
          <w:rFonts w:ascii="Arial" w:eastAsia="Avenir Next Condensed" w:hAnsi="Arial" w:cs="Arial"/>
          <w:b/>
          <w:sz w:val="20"/>
          <w:szCs w:val="20"/>
        </w:rPr>
        <w:t>•</w:t>
      </w:r>
      <w:r w:rsidRPr="008F0BCE">
        <w:rPr>
          <w:rFonts w:ascii="Arial" w:eastAsia="Avenir Next Condensed" w:hAnsi="Arial" w:cs="Arial"/>
          <w:sz w:val="20"/>
          <w:szCs w:val="20"/>
        </w:rPr>
        <w:tab/>
        <w:t>osobně u správce nebo pověřence po ověření totožnosti subjektu,</w:t>
      </w:r>
    </w:p>
    <w:p w:rsidR="008F0BCE" w:rsidRPr="008F0BCE" w:rsidRDefault="008F0BCE" w:rsidP="00351E43">
      <w:pPr>
        <w:pStyle w:val="Text"/>
        <w:spacing w:line="360" w:lineRule="auto"/>
        <w:ind w:firstLine="284"/>
        <w:jc w:val="both"/>
        <w:rPr>
          <w:rFonts w:ascii="Arial" w:eastAsia="Avenir Next Condensed" w:hAnsi="Arial" w:cs="Arial"/>
          <w:sz w:val="20"/>
          <w:szCs w:val="20"/>
        </w:rPr>
      </w:pPr>
      <w:r w:rsidRPr="00F554A9">
        <w:rPr>
          <w:rFonts w:ascii="Arial" w:eastAsia="Avenir Next Condensed" w:hAnsi="Arial" w:cs="Arial"/>
          <w:b/>
          <w:sz w:val="20"/>
          <w:szCs w:val="20"/>
        </w:rPr>
        <w:t>•</w:t>
      </w:r>
      <w:r w:rsidRPr="008F0BCE">
        <w:rPr>
          <w:rFonts w:ascii="Arial" w:eastAsia="Avenir Next Condensed" w:hAnsi="Arial" w:cs="Arial"/>
          <w:sz w:val="20"/>
          <w:szCs w:val="20"/>
        </w:rPr>
        <w:tab/>
        <w:t>písemně poštovní zásilkou na adrese správce, kde podpis subjektu musí být úředně ověřen,</w:t>
      </w:r>
    </w:p>
    <w:p w:rsidR="008F0BCE" w:rsidRPr="008F0BCE" w:rsidRDefault="008F0BCE" w:rsidP="00351E43">
      <w:pPr>
        <w:pStyle w:val="Text"/>
        <w:spacing w:line="360" w:lineRule="auto"/>
        <w:ind w:firstLine="284"/>
        <w:jc w:val="both"/>
        <w:rPr>
          <w:rFonts w:ascii="Arial" w:eastAsia="Avenir Next Condensed" w:hAnsi="Arial" w:cs="Arial"/>
          <w:sz w:val="20"/>
          <w:szCs w:val="20"/>
        </w:rPr>
      </w:pPr>
      <w:r w:rsidRPr="00F554A9">
        <w:rPr>
          <w:rFonts w:ascii="Arial" w:eastAsia="Avenir Next Condensed" w:hAnsi="Arial" w:cs="Arial"/>
          <w:b/>
          <w:sz w:val="20"/>
          <w:szCs w:val="20"/>
        </w:rPr>
        <w:lastRenderedPageBreak/>
        <w:t>•</w:t>
      </w:r>
      <w:r w:rsidRPr="008F0BCE">
        <w:rPr>
          <w:rFonts w:ascii="Arial" w:eastAsia="Avenir Next Condensed" w:hAnsi="Arial" w:cs="Arial"/>
          <w:sz w:val="20"/>
          <w:szCs w:val="20"/>
        </w:rPr>
        <w:tab/>
        <w:t>e-mailem správci nebo pověřenci s elektronickým podpisem, opatřeným kvalifikovaným certifikátem,</w:t>
      </w:r>
    </w:p>
    <w:p w:rsidR="008F0BCE" w:rsidRPr="008F0BCE" w:rsidRDefault="008F0BCE" w:rsidP="00351E43">
      <w:pPr>
        <w:pStyle w:val="Text"/>
        <w:spacing w:line="360" w:lineRule="auto"/>
        <w:ind w:firstLine="284"/>
        <w:jc w:val="both"/>
        <w:rPr>
          <w:rFonts w:ascii="Arial" w:eastAsia="Avenir Next Condensed" w:hAnsi="Arial" w:cs="Arial"/>
          <w:sz w:val="20"/>
          <w:szCs w:val="20"/>
        </w:rPr>
      </w:pPr>
      <w:r w:rsidRPr="00F554A9">
        <w:rPr>
          <w:rFonts w:ascii="Arial" w:eastAsia="Avenir Next Condensed" w:hAnsi="Arial" w:cs="Arial"/>
          <w:b/>
          <w:sz w:val="20"/>
          <w:szCs w:val="20"/>
        </w:rPr>
        <w:t>•</w:t>
      </w:r>
      <w:r w:rsidRPr="008F0BCE">
        <w:rPr>
          <w:rFonts w:ascii="Arial" w:eastAsia="Avenir Next Condensed" w:hAnsi="Arial" w:cs="Arial"/>
          <w:sz w:val="20"/>
          <w:szCs w:val="20"/>
        </w:rPr>
        <w:tab/>
        <w:t>datovou schránkou.</w:t>
      </w:r>
    </w:p>
    <w:p w:rsidR="008F0BCE" w:rsidRPr="008F0BCE" w:rsidRDefault="008F0BCE" w:rsidP="008F0BCE">
      <w:pPr>
        <w:pStyle w:val="Text"/>
        <w:spacing w:line="360" w:lineRule="auto"/>
        <w:jc w:val="both"/>
        <w:rPr>
          <w:rFonts w:ascii="Arial" w:eastAsia="Avenir Next Condensed" w:hAnsi="Arial" w:cs="Arial"/>
          <w:sz w:val="20"/>
          <w:szCs w:val="20"/>
        </w:rPr>
      </w:pPr>
    </w:p>
    <w:p w:rsidR="00ED2E41" w:rsidRDefault="00ED2E41" w:rsidP="008F0BCE">
      <w:pPr>
        <w:pStyle w:val="Text"/>
        <w:spacing w:line="360" w:lineRule="auto"/>
        <w:jc w:val="both"/>
        <w:rPr>
          <w:rFonts w:ascii="Arial" w:eastAsia="Avenir Next Condensed" w:hAnsi="Arial" w:cs="Arial"/>
          <w:sz w:val="20"/>
          <w:szCs w:val="20"/>
        </w:rPr>
      </w:pPr>
    </w:p>
    <w:p w:rsidR="00B4380F" w:rsidRDefault="008F0BCE" w:rsidP="008F0BCE">
      <w:pPr>
        <w:pStyle w:val="Text"/>
        <w:spacing w:line="360" w:lineRule="auto"/>
        <w:jc w:val="both"/>
        <w:rPr>
          <w:rFonts w:ascii="Arial" w:eastAsia="Avenir Next Condensed" w:hAnsi="Arial" w:cs="Arial"/>
          <w:sz w:val="20"/>
          <w:szCs w:val="20"/>
        </w:rPr>
      </w:pPr>
      <w:r>
        <w:rPr>
          <w:rFonts w:ascii="Arial" w:eastAsia="Avenir Next Condensed" w:hAnsi="Arial" w:cs="Arial"/>
          <w:sz w:val="20"/>
          <w:szCs w:val="20"/>
        </w:rPr>
        <w:t>V </w:t>
      </w:r>
      <w:r w:rsidR="0083181F">
        <w:rPr>
          <w:rFonts w:ascii="Arial" w:eastAsia="Avenir Next Condensed" w:hAnsi="Arial" w:cs="Arial"/>
          <w:sz w:val="20"/>
          <w:szCs w:val="20"/>
        </w:rPr>
        <w:t xml:space="preserve">                                        </w:t>
      </w:r>
    </w:p>
    <w:p w:rsidR="00B4380F" w:rsidRDefault="00B4380F" w:rsidP="008F0BCE">
      <w:pPr>
        <w:pStyle w:val="Text"/>
        <w:spacing w:line="360" w:lineRule="auto"/>
        <w:jc w:val="both"/>
        <w:rPr>
          <w:rFonts w:ascii="Arial" w:eastAsia="Avenir Next Condensed" w:hAnsi="Arial" w:cs="Arial"/>
          <w:sz w:val="20"/>
          <w:szCs w:val="20"/>
        </w:rPr>
      </w:pPr>
    </w:p>
    <w:p w:rsidR="008F0BCE" w:rsidRDefault="00B4380F" w:rsidP="008F0BCE">
      <w:pPr>
        <w:pStyle w:val="Text"/>
        <w:spacing w:line="360" w:lineRule="auto"/>
        <w:jc w:val="both"/>
        <w:rPr>
          <w:rFonts w:ascii="Arial" w:eastAsia="Avenir Next Condensed" w:hAnsi="Arial" w:cs="Arial"/>
          <w:sz w:val="20"/>
          <w:szCs w:val="20"/>
        </w:rPr>
      </w:pPr>
      <w:r>
        <w:rPr>
          <w:rFonts w:ascii="Arial" w:eastAsia="Avenir Next Condensed" w:hAnsi="Arial" w:cs="Arial"/>
          <w:sz w:val="20"/>
          <w:szCs w:val="20"/>
        </w:rPr>
        <w:t>Dne</w:t>
      </w:r>
    </w:p>
    <w:p w:rsidR="008F0BCE" w:rsidRDefault="008F0BCE" w:rsidP="008F0BCE">
      <w:pPr>
        <w:pStyle w:val="Text"/>
        <w:spacing w:line="360" w:lineRule="auto"/>
        <w:jc w:val="both"/>
        <w:rPr>
          <w:rFonts w:ascii="Arial" w:eastAsia="Avenir Next Condensed" w:hAnsi="Arial" w:cs="Arial"/>
          <w:sz w:val="20"/>
          <w:szCs w:val="20"/>
        </w:rPr>
      </w:pPr>
    </w:p>
    <w:p w:rsidR="000C7F6A"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Podpis žadatel</w:t>
      </w:r>
      <w:r w:rsidR="00ED2E41">
        <w:rPr>
          <w:rFonts w:ascii="Arial" w:eastAsia="Avenir Next Condensed" w:hAnsi="Arial" w:cs="Arial"/>
          <w:sz w:val="20"/>
          <w:szCs w:val="20"/>
        </w:rPr>
        <w:t>e</w:t>
      </w:r>
    </w:p>
    <w:sectPr w:rsidR="000C7F6A" w:rsidRPr="008F0BCE" w:rsidSect="006F0DAA">
      <w:headerReference w:type="default" r:id="rId8"/>
      <w:footerReference w:type="default" r:id="rId9"/>
      <w:footnotePr>
        <w:pos w:val="beneathText"/>
      </w:footnotePr>
      <w:pgSz w:w="11905" w:h="16837"/>
      <w:pgMar w:top="1560" w:right="990" w:bottom="1560" w:left="1276"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0DB" w:rsidRDefault="007C40DB">
      <w:pPr>
        <w:spacing w:line="240" w:lineRule="auto"/>
      </w:pPr>
      <w:r>
        <w:separator/>
      </w:r>
    </w:p>
  </w:endnote>
  <w:endnote w:type="continuationSeparator" w:id="0">
    <w:p w:rsidR="007C40DB" w:rsidRDefault="007C4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venir Next Condensed">
    <w:altName w:val="﷽﷽﷽﷽﷽﷽﷽﷽"/>
    <w:charset w:val="00"/>
    <w:family w:val="swiss"/>
    <w:pitch w:val="variable"/>
    <w:sig w:usb0="8000002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FD5" w:rsidRPr="00EB591E" w:rsidRDefault="002C7075" w:rsidP="00930FD5">
    <w:pPr>
      <w:pStyle w:val="Zpat"/>
      <w:rPr>
        <w:rFonts w:ascii="Times New Roman" w:hAnsi="Times New Roman"/>
        <w:sz w:val="18"/>
        <w:szCs w:val="18"/>
      </w:rPr>
    </w:pPr>
    <w:r w:rsidRPr="00EB591E">
      <w:rPr>
        <w:rFonts w:ascii="Times New Roman" w:hAnsi="Times New Roman"/>
        <w:sz w:val="18"/>
        <w:szCs w:val="18"/>
      </w:rPr>
      <w:t>Městský úřad Kroměříž, odbor sociálních věcí a zdravotnictví, budova D, 1. máje 533, 767 01 Kroměříž</w:t>
    </w:r>
  </w:p>
  <w:p w:rsidR="00930FD5" w:rsidRPr="00EB591E" w:rsidRDefault="002C7075" w:rsidP="00930FD5">
    <w:pPr>
      <w:pStyle w:val="Zpat"/>
      <w:rPr>
        <w:rFonts w:ascii="Times New Roman" w:hAnsi="Times New Roman"/>
        <w:sz w:val="18"/>
        <w:szCs w:val="18"/>
      </w:rPr>
    </w:pPr>
    <w:r w:rsidRPr="00EB591E">
      <w:rPr>
        <w:rFonts w:ascii="Times New Roman" w:hAnsi="Times New Roman"/>
        <w:sz w:val="18"/>
        <w:szCs w:val="18"/>
      </w:rPr>
      <w:t xml:space="preserve">tel.: +420 573 321 164, e-mail: </w:t>
    </w:r>
    <w:r w:rsidRPr="00B8070A">
      <w:rPr>
        <w:rFonts w:ascii="Times New Roman" w:hAnsi="Times New Roman"/>
        <w:sz w:val="18"/>
        <w:szCs w:val="18"/>
      </w:rPr>
      <w:t>podatelna@mesto-kromeriz.cz</w:t>
    </w:r>
  </w:p>
  <w:p w:rsidR="00930FD5" w:rsidRPr="00930FD5" w:rsidRDefault="007C40DB">
    <w:pPr>
      <w:pStyle w:val="Zpat"/>
      <w:jc w:val="center"/>
      <w:rPr>
        <w:rFonts w:ascii="Times New Roman" w:hAnsi="Times New Roman"/>
        <w:sz w:val="16"/>
        <w:szCs w:val="16"/>
      </w:rPr>
    </w:pPr>
    <w:sdt>
      <w:sdtPr>
        <w:id w:val="1027219260"/>
        <w:docPartObj>
          <w:docPartGallery w:val="Page Numbers (Bottom of Page)"/>
          <w:docPartUnique/>
        </w:docPartObj>
      </w:sdtPr>
      <w:sdtEndPr>
        <w:rPr>
          <w:rFonts w:ascii="Times New Roman" w:hAnsi="Times New Roman"/>
          <w:sz w:val="16"/>
          <w:szCs w:val="16"/>
        </w:rPr>
      </w:sdtEndPr>
      <w:sdtContent>
        <w:r w:rsidR="002C7075" w:rsidRPr="00930FD5">
          <w:rPr>
            <w:rFonts w:ascii="Times New Roman" w:hAnsi="Times New Roman"/>
            <w:sz w:val="16"/>
            <w:szCs w:val="16"/>
          </w:rPr>
          <w:fldChar w:fldCharType="begin"/>
        </w:r>
        <w:r w:rsidR="002C7075" w:rsidRPr="00930FD5">
          <w:rPr>
            <w:rFonts w:ascii="Times New Roman" w:hAnsi="Times New Roman"/>
            <w:sz w:val="16"/>
            <w:szCs w:val="16"/>
          </w:rPr>
          <w:instrText>PAGE   \* MERGEFORMAT</w:instrText>
        </w:r>
        <w:r w:rsidR="002C7075" w:rsidRPr="00930FD5">
          <w:rPr>
            <w:rFonts w:ascii="Times New Roman" w:hAnsi="Times New Roman"/>
            <w:sz w:val="16"/>
            <w:szCs w:val="16"/>
          </w:rPr>
          <w:fldChar w:fldCharType="separate"/>
        </w:r>
        <w:r w:rsidR="007E225A">
          <w:rPr>
            <w:rFonts w:ascii="Times New Roman" w:hAnsi="Times New Roman"/>
            <w:noProof/>
            <w:sz w:val="16"/>
            <w:szCs w:val="16"/>
          </w:rPr>
          <w:t>1</w:t>
        </w:r>
        <w:r w:rsidR="002C7075" w:rsidRPr="00930FD5">
          <w:rPr>
            <w:rFonts w:ascii="Times New Roman" w:hAnsi="Times New Roman"/>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0DB" w:rsidRDefault="007C40DB">
      <w:pPr>
        <w:spacing w:line="240" w:lineRule="auto"/>
      </w:pPr>
      <w:r>
        <w:separator/>
      </w:r>
    </w:p>
  </w:footnote>
  <w:footnote w:type="continuationSeparator" w:id="0">
    <w:p w:rsidR="007C40DB" w:rsidRDefault="007C40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EE" w:rsidRDefault="002C7075">
    <w:pPr>
      <w:pStyle w:val="Zhlav"/>
    </w:pPr>
    <w:r>
      <w:rPr>
        <w:noProof/>
        <w:lang w:eastAsia="cs-CZ"/>
      </w:rPr>
      <w:drawing>
        <wp:anchor distT="0" distB="0" distL="114300" distR="114300" simplePos="0" relativeHeight="251659264" behindDoc="1" locked="1" layoutInCell="1" allowOverlap="1" wp14:anchorId="66C62DF2" wp14:editId="5BDD8390">
          <wp:simplePos x="0" y="0"/>
          <wp:positionH relativeFrom="page">
            <wp:posOffset>0</wp:posOffset>
          </wp:positionH>
          <wp:positionV relativeFrom="page">
            <wp:posOffset>0</wp:posOffset>
          </wp:positionV>
          <wp:extent cx="7560310" cy="7140575"/>
          <wp:effectExtent l="0" t="0" r="2540" b="3175"/>
          <wp:wrapNone/>
          <wp:docPr id="1"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CE6448"/>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EA7A502D"/>
    <w:multiLevelType w:val="hybridMultilevel"/>
    <w:tmpl w:val="5C812EE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77EED"/>
    <w:multiLevelType w:val="hybridMultilevel"/>
    <w:tmpl w:val="B35421B8"/>
    <w:lvl w:ilvl="0" w:tplc="FBCAF74C">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1B02F7"/>
    <w:multiLevelType w:val="hybridMultilevel"/>
    <w:tmpl w:val="FE524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814863"/>
    <w:multiLevelType w:val="hybridMultilevel"/>
    <w:tmpl w:val="A4F4D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440DD7"/>
    <w:multiLevelType w:val="hybridMultilevel"/>
    <w:tmpl w:val="76028A26"/>
    <w:lvl w:ilvl="0" w:tplc="CD908608">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8173D2"/>
    <w:multiLevelType w:val="hybridMultilevel"/>
    <w:tmpl w:val="C3CE5C60"/>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0D900A7F"/>
    <w:multiLevelType w:val="hybridMultilevel"/>
    <w:tmpl w:val="0DE45AB2"/>
    <w:lvl w:ilvl="0" w:tplc="BD7CF638">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6B71596"/>
    <w:multiLevelType w:val="hybridMultilevel"/>
    <w:tmpl w:val="363886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367AE6"/>
    <w:multiLevelType w:val="hybridMultilevel"/>
    <w:tmpl w:val="537E8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981347"/>
    <w:multiLevelType w:val="hybridMultilevel"/>
    <w:tmpl w:val="F7148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F3293C"/>
    <w:multiLevelType w:val="hybridMultilevel"/>
    <w:tmpl w:val="E19A5E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2063AD"/>
    <w:multiLevelType w:val="hybridMultilevel"/>
    <w:tmpl w:val="4C6C5770"/>
    <w:lvl w:ilvl="0" w:tplc="F45AC1FA">
      <w:start w:val="5"/>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B162BF"/>
    <w:multiLevelType w:val="hybridMultilevel"/>
    <w:tmpl w:val="95A0B2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027CC5"/>
    <w:multiLevelType w:val="hybridMultilevel"/>
    <w:tmpl w:val="FE0EF67E"/>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73485C5E"/>
    <w:multiLevelType w:val="hybridMultilevel"/>
    <w:tmpl w:val="B956B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9B5781C"/>
    <w:multiLevelType w:val="hybridMultilevel"/>
    <w:tmpl w:val="2FE83FD0"/>
    <w:lvl w:ilvl="0" w:tplc="EE84DF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3E55A0"/>
    <w:multiLevelType w:val="hybridMultilevel"/>
    <w:tmpl w:val="0B143B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13"/>
  </w:num>
  <w:num w:numId="5">
    <w:abstractNumId w:val="8"/>
  </w:num>
  <w:num w:numId="6">
    <w:abstractNumId w:val="6"/>
  </w:num>
  <w:num w:numId="7">
    <w:abstractNumId w:val="17"/>
  </w:num>
  <w:num w:numId="8">
    <w:abstractNumId w:val="4"/>
  </w:num>
  <w:num w:numId="9">
    <w:abstractNumId w:val="16"/>
  </w:num>
  <w:num w:numId="10">
    <w:abstractNumId w:val="10"/>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4"/>
  </w:num>
  <w:num w:numId="13">
    <w:abstractNumId w:val="1"/>
  </w:num>
  <w:num w:numId="14">
    <w:abstractNumId w:val="9"/>
  </w:num>
  <w:num w:numId="15">
    <w:abstractNumId w:val="3"/>
  </w:num>
  <w:num w:numId="16">
    <w:abstractNumId w:val="15"/>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6A"/>
    <w:rsid w:val="00063D38"/>
    <w:rsid w:val="000C7F6A"/>
    <w:rsid w:val="000E6089"/>
    <w:rsid w:val="00114B4F"/>
    <w:rsid w:val="00123F09"/>
    <w:rsid w:val="00125AFF"/>
    <w:rsid w:val="00140756"/>
    <w:rsid w:val="00184E0D"/>
    <w:rsid w:val="00190977"/>
    <w:rsid w:val="001962E2"/>
    <w:rsid w:val="00196D8A"/>
    <w:rsid w:val="001E0966"/>
    <w:rsid w:val="001E0968"/>
    <w:rsid w:val="00245D06"/>
    <w:rsid w:val="002715E9"/>
    <w:rsid w:val="002854E0"/>
    <w:rsid w:val="002C7075"/>
    <w:rsid w:val="002D04CD"/>
    <w:rsid w:val="002D3D2F"/>
    <w:rsid w:val="002D6113"/>
    <w:rsid w:val="00305666"/>
    <w:rsid w:val="0034614A"/>
    <w:rsid w:val="00351E43"/>
    <w:rsid w:val="0037621F"/>
    <w:rsid w:val="003841ED"/>
    <w:rsid w:val="0042721D"/>
    <w:rsid w:val="00455432"/>
    <w:rsid w:val="004A4F30"/>
    <w:rsid w:val="004B24B3"/>
    <w:rsid w:val="004C0867"/>
    <w:rsid w:val="004E2459"/>
    <w:rsid w:val="00500184"/>
    <w:rsid w:val="00520AD5"/>
    <w:rsid w:val="00520B24"/>
    <w:rsid w:val="00535F08"/>
    <w:rsid w:val="005378F8"/>
    <w:rsid w:val="00550840"/>
    <w:rsid w:val="00563C4C"/>
    <w:rsid w:val="00571A67"/>
    <w:rsid w:val="0059643D"/>
    <w:rsid w:val="005A1599"/>
    <w:rsid w:val="005C51F4"/>
    <w:rsid w:val="005E1ED7"/>
    <w:rsid w:val="00661E39"/>
    <w:rsid w:val="00664BE1"/>
    <w:rsid w:val="00666D7E"/>
    <w:rsid w:val="00671D45"/>
    <w:rsid w:val="006954EE"/>
    <w:rsid w:val="006A00D5"/>
    <w:rsid w:val="006A35A5"/>
    <w:rsid w:val="006B26F3"/>
    <w:rsid w:val="006C6EDC"/>
    <w:rsid w:val="006F0DAA"/>
    <w:rsid w:val="00702AD2"/>
    <w:rsid w:val="0071787E"/>
    <w:rsid w:val="00745E8E"/>
    <w:rsid w:val="007C40DB"/>
    <w:rsid w:val="007E225A"/>
    <w:rsid w:val="0080412A"/>
    <w:rsid w:val="0083181F"/>
    <w:rsid w:val="008876A0"/>
    <w:rsid w:val="008B7922"/>
    <w:rsid w:val="008F0BCE"/>
    <w:rsid w:val="008F12A7"/>
    <w:rsid w:val="00904AE5"/>
    <w:rsid w:val="0091477D"/>
    <w:rsid w:val="009239A4"/>
    <w:rsid w:val="00950B7A"/>
    <w:rsid w:val="00957BE8"/>
    <w:rsid w:val="00964952"/>
    <w:rsid w:val="00977509"/>
    <w:rsid w:val="0098238D"/>
    <w:rsid w:val="009D19B0"/>
    <w:rsid w:val="009E2B98"/>
    <w:rsid w:val="00A94843"/>
    <w:rsid w:val="00B24924"/>
    <w:rsid w:val="00B250AC"/>
    <w:rsid w:val="00B3113B"/>
    <w:rsid w:val="00B4380F"/>
    <w:rsid w:val="00BC09ED"/>
    <w:rsid w:val="00C00548"/>
    <w:rsid w:val="00C327F8"/>
    <w:rsid w:val="00C33C45"/>
    <w:rsid w:val="00C466B0"/>
    <w:rsid w:val="00C47A83"/>
    <w:rsid w:val="00C52BE8"/>
    <w:rsid w:val="00C66667"/>
    <w:rsid w:val="00C6718F"/>
    <w:rsid w:val="00CA4D10"/>
    <w:rsid w:val="00CC479A"/>
    <w:rsid w:val="00CD51EB"/>
    <w:rsid w:val="00CE02A6"/>
    <w:rsid w:val="00CF6A0B"/>
    <w:rsid w:val="00D030A6"/>
    <w:rsid w:val="00D03D16"/>
    <w:rsid w:val="00D332ED"/>
    <w:rsid w:val="00D64AA9"/>
    <w:rsid w:val="00D6541A"/>
    <w:rsid w:val="00D663DA"/>
    <w:rsid w:val="00D9276E"/>
    <w:rsid w:val="00DA2390"/>
    <w:rsid w:val="00E242EC"/>
    <w:rsid w:val="00E455E2"/>
    <w:rsid w:val="00E83A00"/>
    <w:rsid w:val="00EC2501"/>
    <w:rsid w:val="00ED2E41"/>
    <w:rsid w:val="00EE19FE"/>
    <w:rsid w:val="00F141E5"/>
    <w:rsid w:val="00F247DC"/>
    <w:rsid w:val="00F47F93"/>
    <w:rsid w:val="00F554A9"/>
    <w:rsid w:val="00F568E7"/>
    <w:rsid w:val="00F6116B"/>
    <w:rsid w:val="00F8531E"/>
    <w:rsid w:val="00FB16D5"/>
    <w:rsid w:val="00FE4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96A71-1AB6-4618-BD5E-DD280142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66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C7F6A"/>
    <w:pPr>
      <w:tabs>
        <w:tab w:val="center" w:pos="4536"/>
        <w:tab w:val="right" w:pos="9072"/>
      </w:tabs>
    </w:pPr>
  </w:style>
  <w:style w:type="character" w:customStyle="1" w:styleId="ZhlavChar">
    <w:name w:val="Záhlaví Char"/>
    <w:basedOn w:val="Standardnpsmoodstavce"/>
    <w:link w:val="Zhlav"/>
    <w:rsid w:val="000C7F6A"/>
    <w:rPr>
      <w:rFonts w:ascii="Arial" w:eastAsia="Times New Roman" w:hAnsi="Arial" w:cs="Times New Roman"/>
      <w:sz w:val="20"/>
      <w:szCs w:val="20"/>
      <w:lang w:eastAsia="ar-SA"/>
    </w:rPr>
  </w:style>
  <w:style w:type="paragraph" w:styleId="Zpat">
    <w:name w:val="footer"/>
    <w:basedOn w:val="Normln"/>
    <w:link w:val="ZpatChar"/>
    <w:uiPriority w:val="99"/>
    <w:rsid w:val="000C7F6A"/>
    <w:pPr>
      <w:tabs>
        <w:tab w:val="center" w:pos="4536"/>
        <w:tab w:val="right" w:pos="9072"/>
      </w:tabs>
    </w:pPr>
  </w:style>
  <w:style w:type="character" w:customStyle="1" w:styleId="ZpatChar">
    <w:name w:val="Zápatí Char"/>
    <w:basedOn w:val="Standardnpsmoodstavce"/>
    <w:link w:val="Zpat"/>
    <w:uiPriority w:val="99"/>
    <w:rsid w:val="000C7F6A"/>
    <w:rPr>
      <w:rFonts w:ascii="Arial" w:eastAsia="Times New Roman" w:hAnsi="Arial" w:cs="Times New Roman"/>
      <w:sz w:val="20"/>
      <w:szCs w:val="20"/>
      <w:lang w:eastAsia="ar-SA"/>
    </w:rPr>
  </w:style>
  <w:style w:type="paragraph" w:styleId="Odstavecseseznamem">
    <w:name w:val="List Paragraph"/>
    <w:basedOn w:val="Normln"/>
    <w:uiPriority w:val="34"/>
    <w:qFormat/>
    <w:rsid w:val="000C7F6A"/>
    <w:pPr>
      <w:ind w:left="720"/>
      <w:contextualSpacing/>
    </w:pPr>
  </w:style>
  <w:style w:type="paragraph" w:customStyle="1" w:styleId="Text">
    <w:name w:val="Text"/>
    <w:rsid w:val="000C7F6A"/>
    <w:pPr>
      <w:pBdr>
        <w:top w:val="nil"/>
        <w:left w:val="nil"/>
        <w:bottom w:val="nil"/>
        <w:right w:val="nil"/>
        <w:between w:val="nil"/>
        <w:bar w:val="nil"/>
      </w:pBdr>
      <w:spacing w:after="0" w:line="240" w:lineRule="auto"/>
    </w:pPr>
    <w:rPr>
      <w:rFonts w:ascii="Helvetica" w:eastAsia="Helvetica" w:hAnsi="Helvetica" w:cs="Helvetica"/>
      <w:color w:val="000000"/>
      <w:bdr w:val="nil"/>
      <w:lang w:eastAsia="cs-CZ"/>
    </w:rPr>
  </w:style>
  <w:style w:type="paragraph" w:customStyle="1" w:styleId="Default">
    <w:name w:val="Default"/>
    <w:basedOn w:val="Normln"/>
    <w:rsid w:val="00571A67"/>
    <w:pPr>
      <w:suppressAutoHyphens w:val="0"/>
      <w:autoSpaceDE w:val="0"/>
      <w:autoSpaceDN w:val="0"/>
      <w:spacing w:line="240" w:lineRule="auto"/>
    </w:pPr>
    <w:rPr>
      <w:rFonts w:eastAsiaTheme="minorHAnsi" w:cs="Arial"/>
      <w:color w:val="000000"/>
      <w:sz w:val="24"/>
      <w:szCs w:val="24"/>
      <w:lang w:eastAsia="en-US"/>
    </w:rPr>
  </w:style>
  <w:style w:type="paragraph" w:styleId="Textbubliny">
    <w:name w:val="Balloon Text"/>
    <w:basedOn w:val="Normln"/>
    <w:link w:val="TextbublinyChar"/>
    <w:uiPriority w:val="99"/>
    <w:semiHidden/>
    <w:unhideWhenUsed/>
    <w:rsid w:val="00D9276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276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83345">
      <w:bodyDiv w:val="1"/>
      <w:marLeft w:val="0"/>
      <w:marRight w:val="0"/>
      <w:marTop w:val="0"/>
      <w:marBottom w:val="0"/>
      <w:divBdr>
        <w:top w:val="none" w:sz="0" w:space="0" w:color="auto"/>
        <w:left w:val="none" w:sz="0" w:space="0" w:color="auto"/>
        <w:bottom w:val="none" w:sz="0" w:space="0" w:color="auto"/>
        <w:right w:val="none" w:sz="0" w:space="0" w:color="auto"/>
      </w:divBdr>
    </w:div>
    <w:div w:id="95355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BAA79-A441-4858-AA84-E6167C6D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1622</Words>
  <Characters>9573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Vratislav Snídal</dc:creator>
  <cp:keywords/>
  <dc:description/>
  <cp:lastModifiedBy>Vratislav Snídal</cp:lastModifiedBy>
  <cp:revision>2</cp:revision>
  <cp:lastPrinted>2023-02-14T07:39:00Z</cp:lastPrinted>
  <dcterms:created xsi:type="dcterms:W3CDTF">2023-05-12T10:29:00Z</dcterms:created>
  <dcterms:modified xsi:type="dcterms:W3CDTF">2023-05-12T10:29:00Z</dcterms:modified>
</cp:coreProperties>
</file>