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2" w:rsidRPr="00C16C00" w:rsidRDefault="0020789B" w:rsidP="0020789B">
      <w:pPr>
        <w:jc w:val="center"/>
        <w:rPr>
          <w:b/>
          <w:sz w:val="28"/>
          <w:szCs w:val="28"/>
          <w:u w:val="single"/>
        </w:rPr>
      </w:pPr>
      <w:r w:rsidRPr="00C16C00">
        <w:rPr>
          <w:b/>
          <w:sz w:val="28"/>
          <w:szCs w:val="28"/>
          <w:u w:val="single"/>
        </w:rPr>
        <w:t>Program kastrace koček a kocourů ve městě Kroměříž</w:t>
      </w:r>
      <w:r w:rsidR="000D7FD2">
        <w:rPr>
          <w:b/>
          <w:sz w:val="28"/>
          <w:szCs w:val="28"/>
          <w:u w:val="single"/>
        </w:rPr>
        <w:t xml:space="preserve"> </w:t>
      </w:r>
    </w:p>
    <w:p w:rsidR="0020789B" w:rsidRDefault="0020789B" w:rsidP="0020789B">
      <w:pPr>
        <w:jc w:val="both"/>
        <w:rPr>
          <w:b/>
          <w:sz w:val="28"/>
          <w:szCs w:val="28"/>
        </w:rPr>
      </w:pPr>
    </w:p>
    <w:p w:rsidR="001D1681" w:rsidRPr="00C16C00" w:rsidRDefault="001D1681" w:rsidP="0020789B">
      <w:pPr>
        <w:jc w:val="both"/>
        <w:rPr>
          <w:b/>
          <w:sz w:val="28"/>
          <w:szCs w:val="28"/>
        </w:rPr>
      </w:pPr>
    </w:p>
    <w:p w:rsidR="00963DEE" w:rsidRPr="00C16C00" w:rsidRDefault="00BB7EB1" w:rsidP="00963DEE">
      <w:pPr>
        <w:numPr>
          <w:ilvl w:val="0"/>
          <w:numId w:val="1"/>
        </w:numPr>
        <w:jc w:val="both"/>
        <w:rPr>
          <w:sz w:val="28"/>
          <w:szCs w:val="28"/>
        </w:rPr>
      </w:pPr>
      <w:r w:rsidRPr="00C16C00">
        <w:rPr>
          <w:sz w:val="28"/>
          <w:szCs w:val="28"/>
        </w:rPr>
        <w:t xml:space="preserve">Cílem programu je podpořit chovatele koček chovaných v domácnosti a motivovat je poskytnutím finančního </w:t>
      </w:r>
      <w:r w:rsidR="00585ED6">
        <w:rPr>
          <w:sz w:val="28"/>
          <w:szCs w:val="28"/>
        </w:rPr>
        <w:t>příspěvku</w:t>
      </w:r>
      <w:r w:rsidRPr="00C16C00">
        <w:rPr>
          <w:sz w:val="28"/>
          <w:szCs w:val="28"/>
        </w:rPr>
        <w:t xml:space="preserve"> ke kastracím jimi chovaných zvířat, aby se omezil nárůst opuštěných koťat a toulavých koček na území města.</w:t>
      </w:r>
      <w:r w:rsidR="004B434A" w:rsidRPr="00C16C00">
        <w:rPr>
          <w:sz w:val="28"/>
          <w:szCs w:val="28"/>
        </w:rPr>
        <w:t xml:space="preserve"> </w:t>
      </w:r>
      <w:r w:rsidR="00963DEE" w:rsidRPr="00C16C00">
        <w:rPr>
          <w:sz w:val="28"/>
          <w:szCs w:val="28"/>
        </w:rPr>
        <w:t xml:space="preserve">Dalším cílem </w:t>
      </w:r>
      <w:r w:rsidR="00377372">
        <w:rPr>
          <w:sz w:val="28"/>
          <w:szCs w:val="28"/>
        </w:rPr>
        <w:t xml:space="preserve">je </w:t>
      </w:r>
      <w:r w:rsidR="00963DEE" w:rsidRPr="00C16C00">
        <w:rPr>
          <w:sz w:val="28"/>
          <w:szCs w:val="28"/>
        </w:rPr>
        <w:t xml:space="preserve">utlumení populace toulavých koček, žijících v městské aglomeraci. </w:t>
      </w:r>
    </w:p>
    <w:p w:rsidR="00C53452" w:rsidRPr="00C16C00" w:rsidRDefault="00C53452" w:rsidP="00C53452">
      <w:pPr>
        <w:ind w:left="360"/>
        <w:jc w:val="both"/>
        <w:rPr>
          <w:sz w:val="28"/>
          <w:szCs w:val="28"/>
        </w:rPr>
      </w:pPr>
    </w:p>
    <w:p w:rsidR="00963DEE" w:rsidRPr="00C16C00" w:rsidRDefault="00963DEE" w:rsidP="00963DEE">
      <w:pPr>
        <w:numPr>
          <w:ilvl w:val="0"/>
          <w:numId w:val="1"/>
        </w:numPr>
        <w:jc w:val="both"/>
        <w:rPr>
          <w:sz w:val="28"/>
          <w:szCs w:val="28"/>
        </w:rPr>
      </w:pPr>
      <w:r w:rsidRPr="00C16C00">
        <w:rPr>
          <w:sz w:val="28"/>
          <w:szCs w:val="28"/>
        </w:rPr>
        <w:t xml:space="preserve">Program se vztahuje na zákroky prováděné u koček a kocourů ve vlastnictví a péči občanů s místem trvalého pobytu na území města Kroměříž a na zákroky </w:t>
      </w:r>
      <w:r w:rsidR="00C53452" w:rsidRPr="00C16C00">
        <w:rPr>
          <w:sz w:val="28"/>
          <w:szCs w:val="28"/>
        </w:rPr>
        <w:t xml:space="preserve">na toulavých kočkách, odchycených </w:t>
      </w:r>
      <w:r w:rsidR="00907C64">
        <w:rPr>
          <w:sz w:val="28"/>
          <w:szCs w:val="28"/>
        </w:rPr>
        <w:t>na území města Kroměříže</w:t>
      </w:r>
      <w:r w:rsidR="00295DBB" w:rsidRPr="00C16C00">
        <w:rPr>
          <w:sz w:val="28"/>
          <w:szCs w:val="28"/>
        </w:rPr>
        <w:t>.</w:t>
      </w:r>
    </w:p>
    <w:p w:rsidR="00295DBB" w:rsidRDefault="00295DBB" w:rsidP="00295DBB">
      <w:pPr>
        <w:jc w:val="both"/>
        <w:rPr>
          <w:sz w:val="28"/>
          <w:szCs w:val="28"/>
        </w:rPr>
      </w:pPr>
    </w:p>
    <w:p w:rsidR="001D1681" w:rsidRPr="00C16C00" w:rsidRDefault="001D1681" w:rsidP="00295DBB">
      <w:pPr>
        <w:jc w:val="both"/>
        <w:rPr>
          <w:sz w:val="28"/>
          <w:szCs w:val="28"/>
        </w:rPr>
      </w:pPr>
    </w:p>
    <w:p w:rsidR="00295DBB" w:rsidRDefault="00C16C00" w:rsidP="00C16C0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C16C00">
        <w:rPr>
          <w:b/>
          <w:sz w:val="28"/>
          <w:szCs w:val="28"/>
        </w:rPr>
        <w:t>Pravidla pro</w:t>
      </w:r>
      <w:r w:rsidR="00647E6C">
        <w:rPr>
          <w:b/>
          <w:sz w:val="28"/>
          <w:szCs w:val="28"/>
        </w:rPr>
        <w:t xml:space="preserve"> poskytování příspěvku na</w:t>
      </w:r>
      <w:r w:rsidRPr="00C16C00">
        <w:rPr>
          <w:b/>
          <w:sz w:val="28"/>
          <w:szCs w:val="28"/>
        </w:rPr>
        <w:t xml:space="preserve"> kastrace koček chovaných v</w:t>
      </w:r>
      <w:r>
        <w:rPr>
          <w:b/>
          <w:sz w:val="28"/>
          <w:szCs w:val="28"/>
        </w:rPr>
        <w:t> </w:t>
      </w:r>
      <w:r w:rsidRPr="00C16C00">
        <w:rPr>
          <w:b/>
          <w:sz w:val="28"/>
          <w:szCs w:val="28"/>
        </w:rPr>
        <w:t>domácnosti</w:t>
      </w:r>
      <w:r>
        <w:rPr>
          <w:b/>
          <w:sz w:val="28"/>
          <w:szCs w:val="28"/>
        </w:rPr>
        <w:t xml:space="preserve"> </w:t>
      </w:r>
    </w:p>
    <w:p w:rsidR="002E0AF8" w:rsidRDefault="002E0AF8" w:rsidP="002E0AF8">
      <w:pPr>
        <w:ind w:left="360"/>
        <w:jc w:val="both"/>
        <w:rPr>
          <w:b/>
          <w:sz w:val="28"/>
          <w:szCs w:val="28"/>
        </w:rPr>
      </w:pPr>
    </w:p>
    <w:p w:rsidR="00C16C00" w:rsidRDefault="00C16C00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 w:rsidRPr="00C16C00">
        <w:rPr>
          <w:sz w:val="28"/>
          <w:szCs w:val="28"/>
        </w:rPr>
        <w:t>žadatel o</w:t>
      </w:r>
      <w:r>
        <w:rPr>
          <w:b/>
          <w:sz w:val="28"/>
          <w:szCs w:val="28"/>
        </w:rPr>
        <w:t xml:space="preserve"> </w:t>
      </w:r>
      <w:r w:rsidRPr="00C16C00">
        <w:rPr>
          <w:sz w:val="28"/>
          <w:szCs w:val="28"/>
        </w:rPr>
        <w:t xml:space="preserve">poskytnutí </w:t>
      </w:r>
      <w:r w:rsidR="00585ED6">
        <w:rPr>
          <w:sz w:val="28"/>
          <w:szCs w:val="28"/>
        </w:rPr>
        <w:t>příspěvku</w:t>
      </w:r>
      <w:r>
        <w:rPr>
          <w:sz w:val="28"/>
          <w:szCs w:val="28"/>
        </w:rPr>
        <w:t xml:space="preserve"> musí mít trvalé bydliště na území města Kroměříže</w:t>
      </w:r>
    </w:p>
    <w:p w:rsidR="00C16C00" w:rsidRDefault="00C16C00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žádost bude podána na formuláři, který je přílohou tohoto Programu</w:t>
      </w:r>
    </w:p>
    <w:p w:rsidR="00C16C00" w:rsidRDefault="00C16C00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povinnou přílohou žádosti je originál dokladu</w:t>
      </w:r>
      <w:r w:rsidR="00730B5C">
        <w:rPr>
          <w:sz w:val="28"/>
          <w:szCs w:val="28"/>
        </w:rPr>
        <w:t xml:space="preserve"> vydaného veterinárním lékařem</w:t>
      </w:r>
      <w:r>
        <w:rPr>
          <w:sz w:val="28"/>
          <w:szCs w:val="28"/>
        </w:rPr>
        <w:t xml:space="preserve"> za provedený výkon</w:t>
      </w:r>
    </w:p>
    <w:p w:rsidR="000D7FD2" w:rsidRPr="00585ED6" w:rsidRDefault="00C16C00" w:rsidP="00907C64">
      <w:pPr>
        <w:numPr>
          <w:ilvl w:val="0"/>
          <w:numId w:val="3"/>
        </w:numPr>
        <w:jc w:val="both"/>
        <w:rPr>
          <w:sz w:val="28"/>
          <w:szCs w:val="28"/>
        </w:rPr>
      </w:pPr>
      <w:r w:rsidRPr="00585ED6">
        <w:rPr>
          <w:sz w:val="28"/>
          <w:szCs w:val="28"/>
        </w:rPr>
        <w:t>žádost bude uplatněna na odboru</w:t>
      </w:r>
      <w:r w:rsidR="001A557E" w:rsidRPr="00585ED6">
        <w:rPr>
          <w:sz w:val="28"/>
          <w:szCs w:val="28"/>
        </w:rPr>
        <w:t xml:space="preserve"> </w:t>
      </w:r>
      <w:r w:rsidR="00DC21EC" w:rsidRPr="00585ED6">
        <w:rPr>
          <w:sz w:val="28"/>
          <w:szCs w:val="28"/>
        </w:rPr>
        <w:t>životního prostředí</w:t>
      </w:r>
      <w:r w:rsidR="00907C64">
        <w:rPr>
          <w:sz w:val="28"/>
          <w:szCs w:val="28"/>
        </w:rPr>
        <w:t xml:space="preserve"> Městského úřadu Kroměříž; pověřený pracovník tohoto odboru uzavře se žadatelem darovací smlouvu o poskytnutí finančního příspěvku </w:t>
      </w:r>
      <w:r w:rsidR="00647E6C">
        <w:rPr>
          <w:sz w:val="28"/>
          <w:szCs w:val="28"/>
        </w:rPr>
        <w:t>do 15 dnů ode dne podání žádosti</w:t>
      </w:r>
    </w:p>
    <w:p w:rsidR="001A557E" w:rsidRPr="00585ED6" w:rsidRDefault="00DC21EC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 w:rsidRPr="00585ED6">
        <w:rPr>
          <w:sz w:val="28"/>
          <w:szCs w:val="28"/>
        </w:rPr>
        <w:t>f</w:t>
      </w:r>
      <w:r w:rsidR="001A557E" w:rsidRPr="00585ED6">
        <w:rPr>
          <w:sz w:val="28"/>
          <w:szCs w:val="28"/>
        </w:rPr>
        <w:t>inanční příspěvek bude vypl</w:t>
      </w:r>
      <w:r w:rsidR="00CB7144" w:rsidRPr="00585ED6">
        <w:rPr>
          <w:sz w:val="28"/>
          <w:szCs w:val="28"/>
        </w:rPr>
        <w:t>a</w:t>
      </w:r>
      <w:r w:rsidR="001A557E" w:rsidRPr="00585ED6">
        <w:rPr>
          <w:sz w:val="28"/>
          <w:szCs w:val="28"/>
        </w:rPr>
        <w:t>cen bezhotovostním převodem na účet žadatele</w:t>
      </w:r>
    </w:p>
    <w:p w:rsidR="003C3965" w:rsidRDefault="000D7FD2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žadatel může žádat příspěvek pouze 1x ročně na jeden veterinární zákrok</w:t>
      </w:r>
      <w:r w:rsidR="003C3965">
        <w:rPr>
          <w:sz w:val="28"/>
          <w:szCs w:val="28"/>
        </w:rPr>
        <w:t>, a to pouze za zákrok provedený v příslušném kalendářním roce</w:t>
      </w:r>
    </w:p>
    <w:p w:rsidR="00C16C00" w:rsidRDefault="003C3965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žádost lze podat do 3 měsíců od provedení zákroku</w:t>
      </w:r>
      <w:r w:rsidR="000D7FD2">
        <w:rPr>
          <w:sz w:val="28"/>
          <w:szCs w:val="28"/>
        </w:rPr>
        <w:t xml:space="preserve"> </w:t>
      </w:r>
    </w:p>
    <w:p w:rsidR="00647E6C" w:rsidRPr="001D1681" w:rsidRDefault="00647E6C" w:rsidP="00647E6C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D1681">
        <w:rPr>
          <w:sz w:val="28"/>
          <w:szCs w:val="28"/>
        </w:rPr>
        <w:t xml:space="preserve">výše poskytovaného příspěvku je pro rok 2015 stanovena </w:t>
      </w:r>
      <w:r w:rsidRPr="001D1681">
        <w:rPr>
          <w:b/>
          <w:sz w:val="28"/>
          <w:szCs w:val="28"/>
        </w:rPr>
        <w:t>na 300,- Kč na kastraci kočky a 150,- na kastraci kocoura</w:t>
      </w:r>
    </w:p>
    <w:p w:rsidR="001D1681" w:rsidRPr="001D1681" w:rsidRDefault="001D1681" w:rsidP="001D168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příspěvek v daném kalendářním roce bude poskytován pouze do vyčerpání objemu finančních prostředků, určených pro zajištění programu, nerozhodne-li Rada města Kroměříže jinak</w:t>
      </w:r>
    </w:p>
    <w:p w:rsidR="000D7FD2" w:rsidRPr="001D1681" w:rsidRDefault="000D7FD2" w:rsidP="00C16C00">
      <w:pPr>
        <w:numPr>
          <w:ilvl w:val="0"/>
          <w:numId w:val="3"/>
        </w:numPr>
        <w:jc w:val="both"/>
        <w:rPr>
          <w:sz w:val="28"/>
          <w:szCs w:val="28"/>
        </w:rPr>
      </w:pPr>
      <w:r w:rsidRPr="001D1681">
        <w:rPr>
          <w:b/>
          <w:sz w:val="28"/>
          <w:szCs w:val="28"/>
        </w:rPr>
        <w:t xml:space="preserve">pro rok 2015 </w:t>
      </w:r>
      <w:r w:rsidR="003C3965" w:rsidRPr="001D1681">
        <w:rPr>
          <w:b/>
          <w:sz w:val="28"/>
          <w:szCs w:val="28"/>
        </w:rPr>
        <w:t>je vyčleněna v rozpočtu města částka 30.000,- Kč</w:t>
      </w:r>
    </w:p>
    <w:p w:rsidR="00C16C00" w:rsidRDefault="00C16C00" w:rsidP="00C16C00">
      <w:pPr>
        <w:ind w:left="360"/>
        <w:jc w:val="both"/>
        <w:rPr>
          <w:sz w:val="28"/>
          <w:szCs w:val="28"/>
        </w:rPr>
      </w:pPr>
    </w:p>
    <w:p w:rsidR="001D1681" w:rsidRDefault="001D1681" w:rsidP="00C16C00">
      <w:pPr>
        <w:ind w:left="360"/>
        <w:jc w:val="both"/>
        <w:rPr>
          <w:sz w:val="28"/>
          <w:szCs w:val="28"/>
        </w:rPr>
      </w:pPr>
    </w:p>
    <w:p w:rsidR="001D1681" w:rsidRDefault="001D1681" w:rsidP="00C16C00">
      <w:pPr>
        <w:ind w:left="360"/>
        <w:jc w:val="both"/>
        <w:rPr>
          <w:sz w:val="28"/>
          <w:szCs w:val="28"/>
        </w:rPr>
      </w:pPr>
    </w:p>
    <w:p w:rsidR="001D1681" w:rsidRDefault="001D1681" w:rsidP="00C16C00">
      <w:pPr>
        <w:ind w:left="360"/>
        <w:jc w:val="both"/>
        <w:rPr>
          <w:sz w:val="28"/>
          <w:szCs w:val="28"/>
        </w:rPr>
      </w:pPr>
    </w:p>
    <w:p w:rsidR="003C3965" w:rsidRPr="00730B5C" w:rsidRDefault="003C3965" w:rsidP="00C16C00">
      <w:pPr>
        <w:ind w:left="360"/>
        <w:jc w:val="both"/>
        <w:rPr>
          <w:b/>
          <w:sz w:val="28"/>
          <w:szCs w:val="28"/>
        </w:rPr>
      </w:pPr>
    </w:p>
    <w:p w:rsidR="00C16C00" w:rsidRPr="002E0AF8" w:rsidRDefault="00730B5C" w:rsidP="00C16C00">
      <w:pPr>
        <w:numPr>
          <w:ilvl w:val="0"/>
          <w:numId w:val="2"/>
        </w:numPr>
        <w:jc w:val="both"/>
        <w:rPr>
          <w:sz w:val="28"/>
          <w:szCs w:val="28"/>
        </w:rPr>
      </w:pPr>
      <w:r w:rsidRPr="00730B5C">
        <w:rPr>
          <w:b/>
          <w:sz w:val="28"/>
          <w:szCs w:val="28"/>
        </w:rPr>
        <w:lastRenderedPageBreak/>
        <w:t>Pravidla pro kastrace toulavých koček</w:t>
      </w:r>
    </w:p>
    <w:p w:rsidR="002E0AF8" w:rsidRPr="00730B5C" w:rsidRDefault="002E0AF8" w:rsidP="002E0AF8">
      <w:pPr>
        <w:ind w:left="360"/>
        <w:jc w:val="both"/>
        <w:rPr>
          <w:sz w:val="28"/>
          <w:szCs w:val="28"/>
        </w:rPr>
      </w:pPr>
    </w:p>
    <w:p w:rsidR="00730B5C" w:rsidRDefault="00DC21EC" w:rsidP="00DC21EC">
      <w:pPr>
        <w:numPr>
          <w:ilvl w:val="0"/>
          <w:numId w:val="3"/>
        </w:numPr>
        <w:jc w:val="both"/>
        <w:rPr>
          <w:sz w:val="28"/>
          <w:szCs w:val="28"/>
        </w:rPr>
      </w:pPr>
      <w:r w:rsidRPr="00DC21EC">
        <w:rPr>
          <w:sz w:val="28"/>
          <w:szCs w:val="28"/>
        </w:rPr>
        <w:t>občan</w:t>
      </w:r>
      <w:r>
        <w:rPr>
          <w:sz w:val="28"/>
          <w:szCs w:val="28"/>
        </w:rPr>
        <w:t xml:space="preserve"> města Kroměříže</w:t>
      </w:r>
      <w:r w:rsidRPr="00DC21EC">
        <w:rPr>
          <w:sz w:val="28"/>
          <w:szCs w:val="28"/>
        </w:rPr>
        <w:t>, kter</w:t>
      </w:r>
      <w:r>
        <w:rPr>
          <w:sz w:val="28"/>
          <w:szCs w:val="28"/>
        </w:rPr>
        <w:t>ý odchytí toulavou kočku na území města, může prostřednictvím města zajistit její kastraci</w:t>
      </w:r>
      <w:r w:rsidR="00056365">
        <w:rPr>
          <w:sz w:val="28"/>
          <w:szCs w:val="28"/>
        </w:rPr>
        <w:t>. Garantem správného provedení odchytu je odborně způsobilá osoba podle veterinárního zákona (pan Jaroslav Kolařík, útulek Čápka nebo proškolený strážník MP Kroměříž)</w:t>
      </w:r>
    </w:p>
    <w:p w:rsidR="00DC21EC" w:rsidRDefault="00DC21EC" w:rsidP="00DC21E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 občanem je na odboru životního prostředí sepsán záznam, kde bude uvedena lokalita, v níž byla kočka odchycena a kde občan potvrdí, že se jedná o kočku, která nemá majitele</w:t>
      </w:r>
    </w:p>
    <w:p w:rsidR="00192C24" w:rsidRPr="00585ED6" w:rsidRDefault="00DC21EC" w:rsidP="00DC21EC">
      <w:pPr>
        <w:numPr>
          <w:ilvl w:val="0"/>
          <w:numId w:val="3"/>
        </w:numPr>
        <w:jc w:val="both"/>
        <w:rPr>
          <w:sz w:val="28"/>
          <w:szCs w:val="28"/>
        </w:rPr>
      </w:pPr>
      <w:r w:rsidRPr="00585ED6">
        <w:rPr>
          <w:sz w:val="28"/>
          <w:szCs w:val="28"/>
        </w:rPr>
        <w:t xml:space="preserve">občan obdrží od příslušného pracovníka objednávku na kastraci, vystavenou na </w:t>
      </w:r>
      <w:r w:rsidR="00192C24" w:rsidRPr="00585ED6">
        <w:rPr>
          <w:sz w:val="28"/>
          <w:szCs w:val="28"/>
        </w:rPr>
        <w:t xml:space="preserve">smluvního </w:t>
      </w:r>
      <w:r w:rsidRPr="00585ED6">
        <w:rPr>
          <w:sz w:val="28"/>
          <w:szCs w:val="28"/>
        </w:rPr>
        <w:t>veterinárního lékaře</w:t>
      </w:r>
    </w:p>
    <w:p w:rsidR="009F0B92" w:rsidRDefault="009F0B92" w:rsidP="00DC21E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veterinární lékař, který kastraci provede, </w:t>
      </w:r>
      <w:r w:rsidR="00585ED6">
        <w:rPr>
          <w:sz w:val="28"/>
          <w:szCs w:val="28"/>
        </w:rPr>
        <w:t xml:space="preserve">kočku </w:t>
      </w:r>
      <w:r w:rsidR="00907C64">
        <w:rPr>
          <w:sz w:val="28"/>
          <w:szCs w:val="28"/>
        </w:rPr>
        <w:t xml:space="preserve">trvale </w:t>
      </w:r>
      <w:r>
        <w:rPr>
          <w:sz w:val="28"/>
          <w:szCs w:val="28"/>
        </w:rPr>
        <w:t>označí</w:t>
      </w:r>
      <w:r w:rsidR="00AB5D8A">
        <w:rPr>
          <w:sz w:val="28"/>
          <w:szCs w:val="28"/>
        </w:rPr>
        <w:t xml:space="preserve"> ustřižením špičky pravého ucha</w:t>
      </w:r>
      <w:r>
        <w:rPr>
          <w:sz w:val="28"/>
          <w:szCs w:val="28"/>
        </w:rPr>
        <w:t xml:space="preserve"> a pořídí fotodokumentaci, kterou následně zašle na odbor životního prostředí spolu s údaji o občanovi, který kočku ke kastraci přinesl</w:t>
      </w:r>
    </w:p>
    <w:p w:rsidR="009F0B92" w:rsidRDefault="009F0B92" w:rsidP="009F0B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občan</w:t>
      </w:r>
      <w:r w:rsidR="00585ED6">
        <w:rPr>
          <w:sz w:val="28"/>
          <w:szCs w:val="28"/>
        </w:rPr>
        <w:t xml:space="preserve"> </w:t>
      </w:r>
      <w:r w:rsidR="001D1681">
        <w:rPr>
          <w:sz w:val="28"/>
          <w:szCs w:val="28"/>
        </w:rPr>
        <w:t>(</w:t>
      </w:r>
      <w:r w:rsidR="00585ED6">
        <w:rPr>
          <w:sz w:val="28"/>
          <w:szCs w:val="28"/>
        </w:rPr>
        <w:t>nebo veterinární lékař</w:t>
      </w:r>
      <w:r w:rsidR="001D1681">
        <w:rPr>
          <w:sz w:val="28"/>
          <w:szCs w:val="28"/>
        </w:rPr>
        <w:t xml:space="preserve"> - </w:t>
      </w:r>
      <w:r w:rsidR="00585ED6">
        <w:rPr>
          <w:sz w:val="28"/>
          <w:szCs w:val="28"/>
        </w:rPr>
        <w:t xml:space="preserve">dle upřesnění v objednávce) </w:t>
      </w:r>
      <w:r>
        <w:rPr>
          <w:sz w:val="28"/>
          <w:szCs w:val="28"/>
        </w:rPr>
        <w:t>zajistí následnou nezbytnou péči o kastrovaného jedince a následné vypuštění do místa, kde kočku odchytil</w:t>
      </w:r>
    </w:p>
    <w:p w:rsidR="009F0B92" w:rsidRPr="001D1681" w:rsidRDefault="009F0B92" w:rsidP="009F0B9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D1681">
        <w:rPr>
          <w:sz w:val="28"/>
          <w:szCs w:val="28"/>
        </w:rPr>
        <w:t>cena za kastraci</w:t>
      </w:r>
      <w:r w:rsidR="001D1681" w:rsidRPr="001D1681">
        <w:rPr>
          <w:sz w:val="28"/>
          <w:szCs w:val="28"/>
        </w:rPr>
        <w:t xml:space="preserve"> provedenou příslušným veterinářem </w:t>
      </w:r>
      <w:r w:rsidRPr="001D1681">
        <w:rPr>
          <w:sz w:val="28"/>
          <w:szCs w:val="28"/>
        </w:rPr>
        <w:t xml:space="preserve">je stanovena </w:t>
      </w:r>
      <w:r w:rsidRPr="001D1681">
        <w:rPr>
          <w:b/>
          <w:sz w:val="28"/>
          <w:szCs w:val="28"/>
        </w:rPr>
        <w:t>400,- Kč za kocoura a 600,- Kč za kočku</w:t>
      </w:r>
    </w:p>
    <w:p w:rsidR="001D1681" w:rsidRDefault="009F0B92" w:rsidP="009F0B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částka bude proplacena na základě faktury, zaslané veterinárním lékařem po provedení zákroku</w:t>
      </w:r>
      <w:r w:rsidRPr="009F0B92">
        <w:rPr>
          <w:sz w:val="28"/>
          <w:szCs w:val="28"/>
        </w:rPr>
        <w:t xml:space="preserve"> </w:t>
      </w:r>
    </w:p>
    <w:p w:rsidR="009F0B92" w:rsidRDefault="009F0B92" w:rsidP="009F0B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příspěvek v daném kalendářním roce bude poskytován pouze do vyčerpání objemu finančních prostředků, určených pro zajištění programu, nerozhodne-li Rada města Kroměříže jinak</w:t>
      </w:r>
    </w:p>
    <w:p w:rsidR="009F0B92" w:rsidRPr="00585ED6" w:rsidRDefault="009F0B92" w:rsidP="009F0B9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585ED6">
        <w:rPr>
          <w:b/>
          <w:sz w:val="28"/>
          <w:szCs w:val="28"/>
        </w:rPr>
        <w:t>pro rok 2015 je vyčleněna v rozpočtu města částka 20.000,- Kč</w:t>
      </w:r>
    </w:p>
    <w:p w:rsidR="009F0B92" w:rsidRDefault="009F0B92" w:rsidP="009F0B92">
      <w:pPr>
        <w:ind w:left="360"/>
        <w:jc w:val="both"/>
        <w:rPr>
          <w:sz w:val="28"/>
          <w:szCs w:val="28"/>
        </w:rPr>
      </w:pPr>
    </w:p>
    <w:p w:rsidR="0021796A" w:rsidRDefault="0021796A" w:rsidP="009F0B92">
      <w:pPr>
        <w:ind w:left="360"/>
        <w:jc w:val="both"/>
        <w:rPr>
          <w:sz w:val="28"/>
          <w:szCs w:val="28"/>
        </w:rPr>
      </w:pPr>
    </w:p>
    <w:p w:rsidR="0021796A" w:rsidRPr="0021796A" w:rsidRDefault="0021796A" w:rsidP="009F0B92">
      <w:pPr>
        <w:ind w:left="360"/>
        <w:jc w:val="both"/>
        <w:rPr>
          <w:color w:val="FF0000"/>
          <w:sz w:val="28"/>
          <w:szCs w:val="28"/>
        </w:rPr>
      </w:pPr>
    </w:p>
    <w:p w:rsidR="009F0B92" w:rsidRDefault="0021796A" w:rsidP="009F0B92">
      <w:pPr>
        <w:ind w:left="360"/>
        <w:jc w:val="both"/>
        <w:rPr>
          <w:sz w:val="28"/>
          <w:szCs w:val="28"/>
        </w:rPr>
      </w:pPr>
      <w:r w:rsidRPr="00585ED6">
        <w:rPr>
          <w:sz w:val="28"/>
          <w:szCs w:val="28"/>
        </w:rPr>
        <w:t xml:space="preserve">Tento program nabývá účinnosti dne </w:t>
      </w:r>
      <w:r w:rsidR="00CB7144" w:rsidRPr="00585ED6">
        <w:rPr>
          <w:sz w:val="28"/>
          <w:szCs w:val="28"/>
        </w:rPr>
        <w:t xml:space="preserve">1. </w:t>
      </w:r>
      <w:r w:rsidR="00906FC4">
        <w:rPr>
          <w:sz w:val="28"/>
          <w:szCs w:val="28"/>
        </w:rPr>
        <w:t>5</w:t>
      </w:r>
      <w:r w:rsidR="00CB7144" w:rsidRPr="00585ED6">
        <w:rPr>
          <w:sz w:val="28"/>
          <w:szCs w:val="28"/>
        </w:rPr>
        <w:t>. 2015.</w:t>
      </w:r>
    </w:p>
    <w:p w:rsidR="00647E6C" w:rsidRDefault="00647E6C" w:rsidP="009F0B92">
      <w:pPr>
        <w:ind w:left="360"/>
        <w:jc w:val="both"/>
        <w:rPr>
          <w:sz w:val="28"/>
          <w:szCs w:val="28"/>
        </w:rPr>
      </w:pPr>
    </w:p>
    <w:p w:rsidR="00647E6C" w:rsidRDefault="00647E6C" w:rsidP="009F0B92">
      <w:pPr>
        <w:ind w:left="360"/>
        <w:jc w:val="both"/>
        <w:rPr>
          <w:sz w:val="28"/>
          <w:szCs w:val="28"/>
        </w:rPr>
      </w:pPr>
    </w:p>
    <w:p w:rsidR="00C16C00" w:rsidRDefault="00C16C00" w:rsidP="00C16C00">
      <w:pPr>
        <w:jc w:val="both"/>
        <w:rPr>
          <w:b/>
          <w:sz w:val="28"/>
          <w:szCs w:val="28"/>
        </w:rPr>
      </w:pPr>
    </w:p>
    <w:p w:rsidR="00647E6C" w:rsidRDefault="00647E6C" w:rsidP="00C16C00">
      <w:pPr>
        <w:jc w:val="both"/>
        <w:rPr>
          <w:b/>
          <w:sz w:val="28"/>
          <w:szCs w:val="28"/>
        </w:rPr>
      </w:pPr>
    </w:p>
    <w:p w:rsidR="00CB7144" w:rsidRDefault="00CB7144" w:rsidP="00CB7144">
      <w:pPr>
        <w:jc w:val="both"/>
        <w:rPr>
          <w:sz w:val="28"/>
          <w:szCs w:val="28"/>
        </w:rPr>
      </w:pPr>
    </w:p>
    <w:sectPr w:rsidR="00CB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9EA"/>
    <w:multiLevelType w:val="hybridMultilevel"/>
    <w:tmpl w:val="68CA847E"/>
    <w:lvl w:ilvl="0" w:tplc="E64EEB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2F1B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76D00"/>
    <w:multiLevelType w:val="hybridMultilevel"/>
    <w:tmpl w:val="69A66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149FC"/>
    <w:multiLevelType w:val="hybridMultilevel"/>
    <w:tmpl w:val="18A84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610DC"/>
    <w:multiLevelType w:val="hybridMultilevel"/>
    <w:tmpl w:val="FED4C584"/>
    <w:lvl w:ilvl="0" w:tplc="1BB65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89B"/>
    <w:rsid w:val="00056365"/>
    <w:rsid w:val="000D7FD2"/>
    <w:rsid w:val="00192C24"/>
    <w:rsid w:val="001A557E"/>
    <w:rsid w:val="001D1681"/>
    <w:rsid w:val="0020789B"/>
    <w:rsid w:val="0021796A"/>
    <w:rsid w:val="00295DBB"/>
    <w:rsid w:val="002E0AF8"/>
    <w:rsid w:val="00377372"/>
    <w:rsid w:val="003C3965"/>
    <w:rsid w:val="004B434A"/>
    <w:rsid w:val="0052677A"/>
    <w:rsid w:val="00543957"/>
    <w:rsid w:val="00585ED6"/>
    <w:rsid w:val="00644DD2"/>
    <w:rsid w:val="00647E6C"/>
    <w:rsid w:val="006510D4"/>
    <w:rsid w:val="006C384E"/>
    <w:rsid w:val="006F10F6"/>
    <w:rsid w:val="00720C54"/>
    <w:rsid w:val="00730B5C"/>
    <w:rsid w:val="007C5418"/>
    <w:rsid w:val="0082265B"/>
    <w:rsid w:val="00906FC4"/>
    <w:rsid w:val="00907C64"/>
    <w:rsid w:val="00963DEE"/>
    <w:rsid w:val="009F0B92"/>
    <w:rsid w:val="00A3135B"/>
    <w:rsid w:val="00AB5D8A"/>
    <w:rsid w:val="00AD1EDB"/>
    <w:rsid w:val="00B060DD"/>
    <w:rsid w:val="00B110CB"/>
    <w:rsid w:val="00BB7EB1"/>
    <w:rsid w:val="00C16C00"/>
    <w:rsid w:val="00C53452"/>
    <w:rsid w:val="00CB7144"/>
    <w:rsid w:val="00D6377F"/>
    <w:rsid w:val="00DA42B3"/>
    <w:rsid w:val="00DC21EC"/>
    <w:rsid w:val="00EE5C59"/>
    <w:rsid w:val="00EF0D61"/>
    <w:rsid w:val="00F702E6"/>
    <w:rsid w:val="00F8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92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kastrace koček a kocourů ve městě Kroměříž</vt:lpstr>
    </vt:vector>
  </TitlesOfParts>
  <Company>MěÚ KM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kastrace koček a kocourů ve městě Kroměříž</dc:title>
  <dc:creator>Božena Ševčková</dc:creator>
  <cp:lastModifiedBy>PNovakova</cp:lastModifiedBy>
  <cp:revision>2</cp:revision>
  <cp:lastPrinted>2015-03-10T09:52:00Z</cp:lastPrinted>
  <dcterms:created xsi:type="dcterms:W3CDTF">2016-02-10T08:12:00Z</dcterms:created>
  <dcterms:modified xsi:type="dcterms:W3CDTF">2016-02-10T08:12:00Z</dcterms:modified>
</cp:coreProperties>
</file>